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8" w:type="dxa"/>
        <w:jc w:val="center"/>
        <w:tblLayout w:type="fixed"/>
        <w:tblLook w:val="0000" w:firstRow="0" w:lastRow="0" w:firstColumn="0" w:lastColumn="0" w:noHBand="0" w:noVBand="0"/>
      </w:tblPr>
      <w:tblGrid>
        <w:gridCol w:w="4272"/>
        <w:gridCol w:w="5686"/>
      </w:tblGrid>
      <w:tr w:rsidR="009B7A04" w:rsidRPr="009B7A04" w:rsidTr="001C2970">
        <w:trPr>
          <w:trHeight w:val="1535"/>
          <w:jc w:val="center"/>
        </w:trPr>
        <w:tc>
          <w:tcPr>
            <w:tcW w:w="4272" w:type="dxa"/>
          </w:tcPr>
          <w:p w:rsidR="002F4DEA" w:rsidRPr="009B7A04" w:rsidRDefault="002F4DEA" w:rsidP="001C2970">
            <w:pPr>
              <w:pStyle w:val="Heading1"/>
              <w:jc w:val="center"/>
              <w:rPr>
                <w:rFonts w:ascii="Times New Roman" w:hAnsi="Times New Roman" w:cs="Times New Roman"/>
                <w:sz w:val="24"/>
              </w:rPr>
            </w:pPr>
            <w:r w:rsidRPr="009B7A04">
              <w:rPr>
                <w:rFonts w:ascii="Times New Roman" w:hAnsi="Times New Roman" w:cs="Times New Roman"/>
                <w:sz w:val="24"/>
              </w:rPr>
              <w:t>QUỐC HỘI KHÓA XIV</w:t>
            </w:r>
          </w:p>
          <w:p w:rsidR="002F4DEA" w:rsidRPr="009B7A04" w:rsidRDefault="002F4DEA" w:rsidP="001C2970">
            <w:pPr>
              <w:jc w:val="center"/>
              <w:rPr>
                <w:rFonts w:ascii="Times New Roman" w:hAnsi="Times New Roman"/>
                <w:bCs/>
              </w:rPr>
            </w:pPr>
            <w:r w:rsidRPr="009B7A04">
              <w:rPr>
                <w:rFonts w:ascii="Times New Roman" w:hAnsi="Times New Roman"/>
                <w:bCs/>
              </w:rPr>
              <w:t xml:space="preserve">ỦY BAN KHOA HỌC, CÔNG NGHỆ </w:t>
            </w:r>
          </w:p>
          <w:p w:rsidR="002F4DEA" w:rsidRPr="009B7A04" w:rsidRDefault="002F4DEA" w:rsidP="001C2970">
            <w:pPr>
              <w:jc w:val="center"/>
              <w:rPr>
                <w:rFonts w:ascii="Times New Roman" w:hAnsi="Times New Roman"/>
                <w:bCs/>
              </w:rPr>
            </w:pPr>
            <w:r w:rsidRPr="009B7A04">
              <w:rPr>
                <w:rFonts w:ascii="Times New Roman" w:hAnsi="Times New Roman"/>
                <w:bCs/>
              </w:rPr>
              <w:t>VÀ MÔI TRƯỜNG</w:t>
            </w:r>
          </w:p>
          <w:p w:rsidR="002F4DEA" w:rsidRPr="009B7A04" w:rsidRDefault="002F4DEA" w:rsidP="001C2970">
            <w:pPr>
              <w:rPr>
                <w:rFonts w:ascii="Times New Roman" w:hAnsi="Times New Roman"/>
                <w:b w:val="0"/>
              </w:rPr>
            </w:pPr>
            <w:r w:rsidRPr="009B7A04">
              <w:rPr>
                <w:rFonts w:ascii="Times New Roman" w:hAnsi="Times New Roman"/>
                <w:b w:val="0"/>
                <w:noProof/>
                <w:lang w:val="en-GB" w:eastAsia="en-GB"/>
              </w:rPr>
              <mc:AlternateContent>
                <mc:Choice Requires="wps">
                  <w:drawing>
                    <wp:anchor distT="0" distB="0" distL="114300" distR="114300" simplePos="0" relativeHeight="251660288" behindDoc="0" locked="0" layoutInCell="1" allowOverlap="1" wp14:anchorId="33F5CD50" wp14:editId="77D25225">
                      <wp:simplePos x="0" y="0"/>
                      <wp:positionH relativeFrom="column">
                        <wp:posOffset>812800</wp:posOffset>
                      </wp:positionH>
                      <wp:positionV relativeFrom="paragraph">
                        <wp:posOffset>22225</wp:posOffset>
                      </wp:positionV>
                      <wp:extent cx="9144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EDE4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75pt" to="1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"/>
                  </w:pict>
                </mc:Fallback>
              </mc:AlternateContent>
            </w:r>
          </w:p>
          <w:p w:rsidR="002F4DEA" w:rsidRPr="009B7A04" w:rsidRDefault="002F4DEA" w:rsidP="001C2970">
            <w:pPr>
              <w:jc w:val="center"/>
              <w:rPr>
                <w:rFonts w:ascii="Times New Roman" w:hAnsi="Times New Roman"/>
                <w:b w:val="0"/>
                <w:sz w:val="26"/>
                <w:szCs w:val="26"/>
              </w:rPr>
            </w:pPr>
            <w:r w:rsidRPr="009B7A04">
              <w:rPr>
                <w:rFonts w:ascii="Times New Roman" w:hAnsi="Times New Roman"/>
                <w:b w:val="0"/>
                <w:sz w:val="26"/>
                <w:szCs w:val="26"/>
              </w:rPr>
              <w:t xml:space="preserve">Số: </w:t>
            </w:r>
            <w:r w:rsidR="0030317B" w:rsidRPr="009B7A04">
              <w:rPr>
                <w:rFonts w:ascii="Times New Roman" w:hAnsi="Times New Roman"/>
                <w:b w:val="0"/>
                <w:sz w:val="26"/>
                <w:szCs w:val="26"/>
              </w:rPr>
              <w:t>1973</w:t>
            </w:r>
            <w:r w:rsidRPr="009B7A04">
              <w:rPr>
                <w:rFonts w:ascii="Times New Roman" w:hAnsi="Times New Roman"/>
                <w:b w:val="0"/>
                <w:sz w:val="26"/>
                <w:szCs w:val="26"/>
              </w:rPr>
              <w:t>/BC-UBKHCNMT14</w:t>
            </w:r>
          </w:p>
          <w:p w:rsidR="002F4DEA" w:rsidRPr="009B7A04" w:rsidRDefault="002F4DEA" w:rsidP="001C2970">
            <w:pPr>
              <w:jc w:val="center"/>
              <w:rPr>
                <w:rFonts w:ascii="Times New Roman" w:hAnsi="Times New Roman"/>
                <w:bCs/>
              </w:rPr>
            </w:pPr>
          </w:p>
        </w:tc>
        <w:tc>
          <w:tcPr>
            <w:tcW w:w="5686" w:type="dxa"/>
          </w:tcPr>
          <w:p w:rsidR="002F4DEA" w:rsidRPr="009B7A04" w:rsidRDefault="002F4DEA" w:rsidP="001C2970">
            <w:pPr>
              <w:pStyle w:val="Heading1"/>
              <w:jc w:val="center"/>
              <w:rPr>
                <w:rFonts w:ascii="Times New Roman" w:hAnsi="Times New Roman" w:cs="Times New Roman"/>
                <w:b/>
                <w:bCs/>
                <w:sz w:val="24"/>
              </w:rPr>
            </w:pPr>
            <w:r w:rsidRPr="009B7A04">
              <w:rPr>
                <w:rFonts w:ascii="Times New Roman" w:hAnsi="Times New Roman" w:cs="Times New Roman"/>
                <w:b/>
                <w:bCs/>
                <w:sz w:val="24"/>
              </w:rPr>
              <w:t>CỘNG HÒA XÃ HỘI CHỦ NGHĨA VIỆT NAM</w:t>
            </w:r>
          </w:p>
          <w:p w:rsidR="002F4DEA" w:rsidRPr="009B7A04" w:rsidRDefault="002F4DEA" w:rsidP="001C2970">
            <w:pPr>
              <w:jc w:val="center"/>
              <w:rPr>
                <w:rFonts w:ascii="Times New Roman" w:hAnsi="Times New Roman"/>
                <w:bCs/>
                <w:sz w:val="26"/>
                <w:szCs w:val="26"/>
              </w:rPr>
            </w:pPr>
            <w:r w:rsidRPr="009B7A04">
              <w:rPr>
                <w:rFonts w:ascii="Times New Roman" w:hAnsi="Times New Roman"/>
                <w:bCs/>
                <w:sz w:val="26"/>
                <w:szCs w:val="26"/>
              </w:rPr>
              <w:t>Độc lập – Tự do – Hạnh phúc</w:t>
            </w:r>
          </w:p>
          <w:p w:rsidR="002F4DEA" w:rsidRPr="009B7A04" w:rsidRDefault="002F4DEA" w:rsidP="001C2970">
            <w:pPr>
              <w:rPr>
                <w:rFonts w:ascii="Times New Roman" w:hAnsi="Times New Roman"/>
                <w:b w:val="0"/>
              </w:rPr>
            </w:pPr>
            <w:r w:rsidRPr="009B7A04">
              <w:rPr>
                <w:rFonts w:ascii="Times New Roman" w:hAnsi="Times New Roman"/>
                <w:b w:val="0"/>
                <w:noProof/>
                <w:lang w:val="en-GB" w:eastAsia="en-GB"/>
              </w:rPr>
              <mc:AlternateContent>
                <mc:Choice Requires="wps">
                  <w:drawing>
                    <wp:anchor distT="0" distB="0" distL="114300" distR="114300" simplePos="0" relativeHeight="251659264" behindDoc="0" locked="0" layoutInCell="1" allowOverlap="1" wp14:anchorId="5AA65EB5" wp14:editId="3B8C3CF7">
                      <wp:simplePos x="0" y="0"/>
                      <wp:positionH relativeFrom="column">
                        <wp:posOffset>665480</wp:posOffset>
                      </wp:positionH>
                      <wp:positionV relativeFrom="paragraph">
                        <wp:posOffset>60960</wp:posOffset>
                      </wp:positionV>
                      <wp:extent cx="2133600" cy="0"/>
                      <wp:effectExtent l="698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E8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4.8pt" to="220.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"/>
                  </w:pict>
                </mc:Fallback>
              </mc:AlternateContent>
            </w:r>
          </w:p>
          <w:p w:rsidR="002F4DEA" w:rsidRPr="009B7A04" w:rsidRDefault="002F4DEA" w:rsidP="001C2970">
            <w:pPr>
              <w:jc w:val="center"/>
              <w:rPr>
                <w:rFonts w:ascii="Times New Roman" w:hAnsi="Times New Roman"/>
                <w:b w:val="0"/>
                <w:i/>
                <w:sz w:val="28"/>
                <w:szCs w:val="32"/>
              </w:rPr>
            </w:pPr>
            <w:r w:rsidRPr="009B7A04">
              <w:rPr>
                <w:rFonts w:ascii="Times New Roman" w:hAnsi="Times New Roman"/>
                <w:b w:val="0"/>
                <w:i/>
                <w:sz w:val="28"/>
                <w:szCs w:val="32"/>
              </w:rPr>
              <w:t xml:space="preserve">Hà Nội, ngày </w:t>
            </w:r>
            <w:r w:rsidR="003205AA" w:rsidRPr="009B7A04">
              <w:rPr>
                <w:rFonts w:ascii="Times New Roman" w:hAnsi="Times New Roman"/>
                <w:b w:val="0"/>
                <w:i/>
                <w:sz w:val="28"/>
                <w:szCs w:val="32"/>
              </w:rPr>
              <w:t>19</w:t>
            </w:r>
            <w:r w:rsidRPr="009B7A04">
              <w:rPr>
                <w:rFonts w:ascii="Times New Roman" w:hAnsi="Times New Roman"/>
                <w:b w:val="0"/>
                <w:i/>
                <w:sz w:val="28"/>
                <w:szCs w:val="32"/>
              </w:rPr>
              <w:t xml:space="preserve"> tháng 02 năm 2021</w:t>
            </w:r>
          </w:p>
          <w:p w:rsidR="002F4DEA" w:rsidRPr="009B7A04" w:rsidRDefault="002F4DEA" w:rsidP="001C2970">
            <w:pPr>
              <w:jc w:val="center"/>
              <w:rPr>
                <w:rFonts w:ascii="Times New Roman" w:hAnsi="Times New Roman"/>
                <w:b w:val="0"/>
                <w:i/>
              </w:rPr>
            </w:pPr>
          </w:p>
          <w:p w:rsidR="002F4DEA" w:rsidRPr="009B7A04" w:rsidRDefault="002F4DEA" w:rsidP="001C2970">
            <w:pPr>
              <w:jc w:val="center"/>
              <w:rPr>
                <w:rFonts w:ascii="Times New Roman" w:hAnsi="Times New Roman"/>
                <w:b w:val="0"/>
                <w:i/>
              </w:rPr>
            </w:pPr>
          </w:p>
        </w:tc>
      </w:tr>
    </w:tbl>
    <w:p w:rsidR="002F4DEA" w:rsidRPr="009B7A04" w:rsidRDefault="002F4DEA" w:rsidP="002F4DEA">
      <w:pPr>
        <w:spacing w:before="40" w:after="40" w:line="320" w:lineRule="exact"/>
        <w:jc w:val="center"/>
        <w:rPr>
          <w:rFonts w:ascii="Times New Roman" w:hAnsi="Times New Roman"/>
          <w:bCs/>
          <w:sz w:val="28"/>
          <w:szCs w:val="28"/>
          <w:lang w:val="nl-NL"/>
        </w:rPr>
      </w:pPr>
      <w:r w:rsidRPr="009B7A04">
        <w:rPr>
          <w:rFonts w:ascii="Times New Roman" w:hAnsi="Times New Roman"/>
          <w:bCs/>
          <w:sz w:val="28"/>
          <w:szCs w:val="28"/>
          <w:lang w:val="nl-NL"/>
        </w:rPr>
        <w:t>BÁO CÁO</w:t>
      </w:r>
    </w:p>
    <w:p w:rsidR="003F0B55" w:rsidRPr="009B7A04" w:rsidRDefault="002F4DEA" w:rsidP="002F4DEA">
      <w:pPr>
        <w:jc w:val="center"/>
        <w:rPr>
          <w:rFonts w:ascii="Times New Roman" w:hAnsi="Times New Roman"/>
          <w:bCs/>
          <w:sz w:val="28"/>
          <w:szCs w:val="28"/>
          <w:lang w:val="nl-NL"/>
        </w:rPr>
      </w:pPr>
      <w:r w:rsidRPr="009B7A04">
        <w:rPr>
          <w:rFonts w:ascii="Times New Roman" w:hAnsi="Times New Roman"/>
          <w:bCs/>
          <w:sz w:val="28"/>
          <w:szCs w:val="28"/>
          <w:lang w:val="nl-NL"/>
        </w:rPr>
        <w:t>Ý kiến của Thường trực Ủy ban Khoa học, Công</w:t>
      </w:r>
      <w:r w:rsidR="009E2ACF" w:rsidRPr="009B7A04">
        <w:rPr>
          <w:rFonts w:ascii="Times New Roman" w:hAnsi="Times New Roman"/>
          <w:bCs/>
          <w:sz w:val="28"/>
          <w:szCs w:val="28"/>
          <w:lang w:val="nl-NL"/>
        </w:rPr>
        <w:t xml:space="preserve"> </w:t>
      </w:r>
      <w:r w:rsidRPr="009B7A04">
        <w:rPr>
          <w:rFonts w:ascii="Times New Roman" w:hAnsi="Times New Roman"/>
          <w:bCs/>
          <w:sz w:val="28"/>
          <w:szCs w:val="28"/>
          <w:lang w:val="nl-NL"/>
        </w:rPr>
        <w:t>nghệ và Môi trường</w:t>
      </w:r>
    </w:p>
    <w:p w:rsidR="002F4DEA" w:rsidRPr="009B7A04" w:rsidRDefault="002F4DEA" w:rsidP="002F4DEA">
      <w:pPr>
        <w:jc w:val="center"/>
        <w:rPr>
          <w:rFonts w:ascii="Times New Roman" w:hAnsi="Times New Roman"/>
          <w:bCs/>
          <w:sz w:val="28"/>
          <w:szCs w:val="28"/>
          <w:lang w:val="nl-NL"/>
        </w:rPr>
      </w:pPr>
      <w:r w:rsidRPr="009B7A04">
        <w:rPr>
          <w:rFonts w:ascii="Times New Roman" w:hAnsi="Times New Roman"/>
          <w:bCs/>
          <w:sz w:val="28"/>
          <w:szCs w:val="28"/>
          <w:lang w:val="nl-NL"/>
        </w:rPr>
        <w:t xml:space="preserve">về dự thảo Quy chế Quản lý hoạt động khoa học và công nghệ </w:t>
      </w:r>
    </w:p>
    <w:p w:rsidR="002F4DEA" w:rsidRPr="009B7A04" w:rsidRDefault="002F4DEA" w:rsidP="002F4DEA">
      <w:pPr>
        <w:jc w:val="center"/>
        <w:rPr>
          <w:rFonts w:ascii="Times New Roman" w:hAnsi="Times New Roman"/>
          <w:bCs/>
          <w:sz w:val="28"/>
          <w:szCs w:val="28"/>
          <w:lang w:val="nl-NL"/>
        </w:rPr>
      </w:pPr>
      <w:r w:rsidRPr="009B7A04">
        <w:rPr>
          <w:rFonts w:ascii="Times New Roman" w:hAnsi="Times New Roman"/>
          <w:bCs/>
          <w:sz w:val="28"/>
          <w:szCs w:val="28"/>
          <w:lang w:val="nl-NL"/>
        </w:rPr>
        <w:t>trong các cơ quan của Quốc hội</w:t>
      </w:r>
    </w:p>
    <w:p w:rsidR="002F4DEA" w:rsidRPr="009B7A04" w:rsidRDefault="002F4DEA" w:rsidP="004B1244">
      <w:pPr>
        <w:spacing w:before="120" w:after="120" w:line="320" w:lineRule="exact"/>
        <w:jc w:val="both"/>
        <w:rPr>
          <w:rFonts w:ascii="Times New Roman" w:hAnsi="Times New Roman"/>
          <w:b w:val="0"/>
          <w:spacing w:val="-5"/>
          <w:sz w:val="28"/>
          <w:szCs w:val="28"/>
          <w:lang w:val="nl-NL"/>
        </w:rPr>
      </w:pPr>
      <w:r w:rsidRPr="009B7A04">
        <w:rPr>
          <w:rFonts w:ascii="Times New Roman" w:hAnsi="Times New Roman"/>
          <w:b w:val="0"/>
          <w:szCs w:val="28"/>
        </w:rPr>
        <w:br/>
      </w:r>
      <w:r w:rsidRPr="009B7A04">
        <w:rPr>
          <w:rFonts w:ascii="Times New Roman" w:hAnsi="Times New Roman"/>
          <w:b w:val="0"/>
          <w:noProof/>
          <w:sz w:val="28"/>
          <w:szCs w:val="28"/>
          <w:lang w:val="en-GB" w:eastAsia="en-GB"/>
        </w:rPr>
        <mc:AlternateContent>
          <mc:Choice Requires="wps">
            <w:drawing>
              <wp:anchor distT="0" distB="0" distL="114300" distR="114300" simplePos="0" relativeHeight="251661312" behindDoc="0" locked="0" layoutInCell="1" allowOverlap="1" wp14:anchorId="0E0BA933" wp14:editId="7066B85B">
                <wp:simplePos x="0" y="0"/>
                <wp:positionH relativeFrom="column">
                  <wp:posOffset>2412389</wp:posOffset>
                </wp:positionH>
                <wp:positionV relativeFrom="paragraph">
                  <wp:posOffset>5080</wp:posOffset>
                </wp:positionV>
                <wp:extent cx="936468"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40E8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5pt,.4pt" to="26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aqGwIAADU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"/>
            </w:pict>
          </mc:Fallback>
        </mc:AlternateContent>
      </w:r>
      <w:r w:rsidRPr="009B7A04">
        <w:rPr>
          <w:rFonts w:ascii="Times New Roman" w:hAnsi="Times New Roman"/>
          <w:b w:val="0"/>
          <w:spacing w:val="-5"/>
          <w:sz w:val="28"/>
          <w:szCs w:val="28"/>
        </w:rPr>
        <w:tab/>
        <w:t>Thực hiện sự phân công của Ủy ban Thường vụ Quốc hội</w:t>
      </w:r>
      <w:r w:rsidR="003A1AB3" w:rsidRPr="009B7A04">
        <w:rPr>
          <w:rFonts w:ascii="Times New Roman" w:hAnsi="Times New Roman"/>
          <w:b w:val="0"/>
          <w:spacing w:val="-5"/>
          <w:sz w:val="28"/>
          <w:szCs w:val="28"/>
        </w:rPr>
        <w:t xml:space="preserve"> </w:t>
      </w:r>
      <w:r w:rsidR="003A1AB3" w:rsidRPr="009B7A04">
        <w:rPr>
          <w:rFonts w:ascii="Times New Roman" w:hAnsi="Times New Roman"/>
          <w:b w:val="0"/>
          <w:spacing w:val="-5"/>
          <w:sz w:val="28"/>
          <w:szCs w:val="28"/>
          <w:lang w:val="nl-NL"/>
        </w:rPr>
        <w:t xml:space="preserve">(UBTVQH) </w:t>
      </w:r>
      <w:r w:rsidRPr="009B7A04">
        <w:rPr>
          <w:rFonts w:ascii="Times New Roman" w:hAnsi="Times New Roman"/>
          <w:b w:val="0"/>
          <w:spacing w:val="-5"/>
          <w:sz w:val="28"/>
          <w:szCs w:val="28"/>
        </w:rPr>
        <w:t xml:space="preserve">cho ý kiến </w:t>
      </w:r>
      <w:r w:rsidRPr="009B7A04">
        <w:rPr>
          <w:rFonts w:ascii="Times New Roman" w:hAnsi="Times New Roman"/>
          <w:b w:val="0"/>
          <w:spacing w:val="-5"/>
          <w:sz w:val="28"/>
          <w:szCs w:val="28"/>
          <w:lang w:val="nl-NL"/>
        </w:rPr>
        <w:t>dự thảo Quy chế Quản lý hoạt động khoa học và công nghệ</w:t>
      </w:r>
      <w:r w:rsidR="00082394" w:rsidRPr="009B7A04">
        <w:rPr>
          <w:rFonts w:ascii="Times New Roman" w:hAnsi="Times New Roman"/>
          <w:b w:val="0"/>
          <w:spacing w:val="-5"/>
          <w:sz w:val="28"/>
          <w:szCs w:val="28"/>
          <w:lang w:val="nl-NL"/>
        </w:rPr>
        <w:t xml:space="preserve"> (KH&amp;CN)</w:t>
      </w:r>
      <w:r w:rsidRPr="009B7A04">
        <w:rPr>
          <w:rFonts w:ascii="Times New Roman" w:hAnsi="Times New Roman"/>
          <w:b w:val="0"/>
          <w:spacing w:val="-5"/>
          <w:sz w:val="28"/>
          <w:szCs w:val="28"/>
          <w:lang w:val="nl-NL"/>
        </w:rPr>
        <w:t xml:space="preserve"> trong các cơ quan của Quốc hội, các cơ quan thuộc </w:t>
      </w:r>
      <w:r w:rsidR="003A1AB3" w:rsidRPr="009B7A04">
        <w:rPr>
          <w:rFonts w:ascii="Times New Roman" w:hAnsi="Times New Roman"/>
          <w:b w:val="0"/>
          <w:spacing w:val="-5"/>
          <w:sz w:val="28"/>
          <w:szCs w:val="28"/>
          <w:lang w:val="nl-NL"/>
        </w:rPr>
        <w:t>UBTVQH</w:t>
      </w:r>
      <w:r w:rsidRPr="009B7A04">
        <w:rPr>
          <w:rFonts w:ascii="Times New Roman" w:hAnsi="Times New Roman"/>
          <w:b w:val="0"/>
          <w:spacing w:val="-5"/>
          <w:sz w:val="28"/>
          <w:szCs w:val="28"/>
          <w:lang w:val="nl-NL"/>
        </w:rPr>
        <w:t xml:space="preserve">, Đoàn đại biểu Quốc hội và Văn phòng Quốc hội. Căn cứ Tờ trình số 24/TTr-VNCLP ngày 18/02/2021 của Viện Nghiên cứu lập pháp và hồ sơ gửi kèm theo, </w:t>
      </w:r>
      <w:r w:rsidRPr="009B7A04">
        <w:rPr>
          <w:rFonts w:ascii="Times New Roman" w:hAnsi="Times New Roman"/>
          <w:b w:val="0"/>
          <w:spacing w:val="-5"/>
          <w:sz w:val="28"/>
          <w:szCs w:val="28"/>
        </w:rPr>
        <w:t xml:space="preserve">Thường trực </w:t>
      </w:r>
      <w:r w:rsidRPr="009B7A04">
        <w:rPr>
          <w:rFonts w:ascii="Times New Roman" w:hAnsi="Times New Roman"/>
          <w:b w:val="0"/>
          <w:spacing w:val="-5"/>
          <w:sz w:val="28"/>
          <w:szCs w:val="28"/>
          <w:lang w:val="pt-BR"/>
        </w:rPr>
        <w:t>Uỷ ban Khoa học, Công nghệ và Môi trường (</w:t>
      </w:r>
      <w:r w:rsidRPr="009B7A04">
        <w:rPr>
          <w:rFonts w:ascii="Times New Roman" w:hAnsi="Times New Roman"/>
          <w:b w:val="0"/>
          <w:spacing w:val="-5"/>
          <w:sz w:val="28"/>
          <w:szCs w:val="28"/>
        </w:rPr>
        <w:t xml:space="preserve">KH,CN&amp;MT) đã nghiên cứu </w:t>
      </w:r>
      <w:r w:rsidRPr="009B7A04">
        <w:rPr>
          <w:rFonts w:ascii="Times New Roman" w:hAnsi="Times New Roman"/>
          <w:b w:val="0"/>
          <w:spacing w:val="-5"/>
          <w:sz w:val="28"/>
          <w:szCs w:val="28"/>
          <w:lang w:val="nl-NL"/>
        </w:rPr>
        <w:t xml:space="preserve">và có </w:t>
      </w:r>
      <w:r w:rsidRPr="009B7A04">
        <w:rPr>
          <w:rFonts w:ascii="Times New Roman" w:hAnsi="Times New Roman"/>
          <w:b w:val="0"/>
          <w:spacing w:val="-5"/>
          <w:sz w:val="28"/>
          <w:szCs w:val="28"/>
          <w:lang w:val="pt-BR"/>
        </w:rPr>
        <w:t>một số ý kiến như sau:</w:t>
      </w:r>
    </w:p>
    <w:p w:rsidR="002F4DEA" w:rsidRPr="009B7A04" w:rsidRDefault="002F4DEA" w:rsidP="004B1244">
      <w:pPr>
        <w:pStyle w:val="NormalWeb"/>
        <w:numPr>
          <w:ilvl w:val="0"/>
          <w:numId w:val="1"/>
        </w:numPr>
        <w:shd w:val="clear" w:color="auto" w:fill="FFFFFF"/>
        <w:spacing w:before="0" w:beforeAutospacing="0" w:after="120" w:afterAutospacing="0" w:line="320" w:lineRule="exact"/>
        <w:jc w:val="both"/>
        <w:textAlignment w:val="baseline"/>
        <w:rPr>
          <w:rStyle w:val="bold"/>
          <w:b/>
          <w:bCs/>
          <w:sz w:val="28"/>
          <w:szCs w:val="28"/>
          <w:bdr w:val="none" w:sz="0" w:space="0" w:color="auto" w:frame="1"/>
        </w:rPr>
      </w:pPr>
      <w:r w:rsidRPr="009B7A04">
        <w:rPr>
          <w:rStyle w:val="bold"/>
          <w:b/>
          <w:bCs/>
          <w:sz w:val="28"/>
          <w:szCs w:val="28"/>
          <w:bdr w:val="none" w:sz="0" w:space="0" w:color="auto" w:frame="1"/>
        </w:rPr>
        <w:t>Nhận xét chung</w:t>
      </w:r>
    </w:p>
    <w:p w:rsidR="00E930EF" w:rsidRPr="009B7A04" w:rsidRDefault="002F4DEA" w:rsidP="004B1244">
      <w:pPr>
        <w:pStyle w:val="NormalWeb"/>
        <w:shd w:val="clear" w:color="auto" w:fill="FFFFFF"/>
        <w:spacing w:before="0" w:beforeAutospacing="0" w:after="120" w:afterAutospacing="0" w:line="320" w:lineRule="exact"/>
        <w:ind w:firstLine="720"/>
        <w:jc w:val="both"/>
        <w:textAlignment w:val="baseline"/>
        <w:rPr>
          <w:bCs/>
          <w:sz w:val="28"/>
          <w:szCs w:val="28"/>
          <w:lang w:val="nl-NL"/>
        </w:rPr>
      </w:pPr>
      <w:r w:rsidRPr="009B7A04">
        <w:rPr>
          <w:sz w:val="28"/>
          <w:szCs w:val="28"/>
          <w:lang w:val="nl-NL"/>
        </w:rPr>
        <w:t xml:space="preserve">Thường trực Ủy ban KHCN&amp;MT đánh giá cao nỗ lực của Viện </w:t>
      </w:r>
      <w:r w:rsidRPr="009B7A04">
        <w:rPr>
          <w:bCs/>
          <w:sz w:val="28"/>
          <w:szCs w:val="28"/>
          <w:lang w:val="nl-NL"/>
        </w:rPr>
        <w:t xml:space="preserve">Nghiên cứu lập pháp (NCLP) trong nghiên cứu và chuẩn bị hồ sơ dự thảo Nghị quyết thay thế Nghị quyết số 887/NQ-UBTVQH12 ngày 05/03/2010 của </w:t>
      </w:r>
      <w:r w:rsidR="00082394" w:rsidRPr="009B7A04">
        <w:rPr>
          <w:bCs/>
          <w:sz w:val="28"/>
          <w:szCs w:val="28"/>
          <w:lang w:val="nl-NL"/>
        </w:rPr>
        <w:t>UBTVQH</w:t>
      </w:r>
      <w:r w:rsidRPr="009B7A04">
        <w:rPr>
          <w:bCs/>
          <w:sz w:val="28"/>
          <w:szCs w:val="28"/>
          <w:lang w:val="nl-NL"/>
        </w:rPr>
        <w:t xml:space="preserve"> về Quy chế quản lý </w:t>
      </w:r>
      <w:r w:rsidR="00082394" w:rsidRPr="009B7A04">
        <w:rPr>
          <w:bCs/>
          <w:sz w:val="28"/>
          <w:szCs w:val="28"/>
          <w:lang w:val="nl-NL"/>
        </w:rPr>
        <w:t>hoạt động KH&amp;CN</w:t>
      </w:r>
      <w:r w:rsidRPr="009B7A04">
        <w:rPr>
          <w:bCs/>
          <w:sz w:val="28"/>
          <w:szCs w:val="28"/>
          <w:lang w:val="nl-NL"/>
        </w:rPr>
        <w:t xml:space="preserve"> trong các cơ quan của Quốc hội, các cơ quan của </w:t>
      </w:r>
      <w:r w:rsidR="00082394" w:rsidRPr="009B7A04">
        <w:rPr>
          <w:bCs/>
          <w:sz w:val="28"/>
          <w:szCs w:val="28"/>
          <w:lang w:val="nl-NL"/>
        </w:rPr>
        <w:t>UBNTVQH</w:t>
      </w:r>
      <w:r w:rsidRPr="009B7A04">
        <w:rPr>
          <w:bCs/>
          <w:sz w:val="28"/>
          <w:szCs w:val="28"/>
          <w:lang w:val="nl-NL"/>
        </w:rPr>
        <w:t xml:space="preserve"> và Văn phòng Quốc hội</w:t>
      </w:r>
      <w:r w:rsidR="00E930EF" w:rsidRPr="009B7A04">
        <w:rPr>
          <w:bCs/>
          <w:sz w:val="28"/>
          <w:szCs w:val="28"/>
          <w:lang w:val="nl-NL"/>
        </w:rPr>
        <w:t>.</w:t>
      </w:r>
    </w:p>
    <w:p w:rsidR="002F4DEA" w:rsidRPr="009B7A04" w:rsidRDefault="002F4DEA" w:rsidP="004B1244">
      <w:pPr>
        <w:pStyle w:val="NormalWeb"/>
        <w:shd w:val="clear" w:color="auto" w:fill="FFFFFF"/>
        <w:spacing w:before="0" w:beforeAutospacing="0" w:after="120" w:afterAutospacing="0" w:line="320" w:lineRule="exact"/>
        <w:ind w:firstLine="720"/>
        <w:jc w:val="both"/>
        <w:textAlignment w:val="baseline"/>
        <w:rPr>
          <w:bCs/>
          <w:sz w:val="28"/>
          <w:szCs w:val="28"/>
          <w:lang w:val="nl-NL"/>
        </w:rPr>
      </w:pPr>
      <w:r w:rsidRPr="009B7A04">
        <w:rPr>
          <w:bCs/>
          <w:sz w:val="28"/>
          <w:szCs w:val="28"/>
          <w:lang w:val="nl-NL"/>
        </w:rPr>
        <w:t>Thường trực Ủy ban KHCN&amp;MT thấy rằng, hồ sơ dự thảo Nghị quyết đã bám sát chủ trương, đường lối của Đảng, các văn bản pháp luật của Nhà nước, chỉ rõ những tồn tại, hạn chế không còn phù hợp với tình hình thực tiễn, những nội dung đề xuất sửa đổi cho phù hợp với pháp luật hiện hành.</w:t>
      </w:r>
    </w:p>
    <w:p w:rsidR="002F4DEA" w:rsidRPr="009B7A04" w:rsidRDefault="002F4DEA" w:rsidP="004B1244">
      <w:pPr>
        <w:spacing w:after="120" w:line="320" w:lineRule="exact"/>
        <w:ind w:firstLine="720"/>
        <w:jc w:val="both"/>
        <w:rPr>
          <w:rFonts w:ascii="Times New Roman" w:hAnsi="Times New Roman"/>
          <w:b w:val="0"/>
          <w:sz w:val="28"/>
          <w:szCs w:val="28"/>
          <w:lang w:val="nl-NL"/>
        </w:rPr>
      </w:pPr>
      <w:r w:rsidRPr="009B7A04">
        <w:rPr>
          <w:rFonts w:ascii="Times New Roman" w:hAnsi="Times New Roman"/>
          <w:b w:val="0"/>
          <w:sz w:val="28"/>
          <w:szCs w:val="28"/>
          <w:lang w:val="nl-NL"/>
        </w:rPr>
        <w:t>Thường trực Ủy ban KHCN&amp;MT nhất trí với sự cần thiết ban hành Nghị quyết thay thế Nghị quyết số 887/NQ-UBTVQH12 với những lý do nêu tr</w:t>
      </w:r>
      <w:r w:rsidR="00E930EF" w:rsidRPr="009B7A04">
        <w:rPr>
          <w:rFonts w:ascii="Times New Roman" w:hAnsi="Times New Roman"/>
          <w:b w:val="0"/>
          <w:sz w:val="28"/>
          <w:szCs w:val="28"/>
          <w:lang w:val="nl-NL"/>
        </w:rPr>
        <w:t>ong Tờ trình của Viện NCLP.</w:t>
      </w:r>
      <w:r w:rsidR="00877288" w:rsidRPr="009B7A04">
        <w:rPr>
          <w:rFonts w:ascii="Times New Roman" w:hAnsi="Times New Roman"/>
          <w:b w:val="0"/>
          <w:sz w:val="28"/>
          <w:szCs w:val="28"/>
          <w:lang w:val="nl-NL"/>
        </w:rPr>
        <w:t xml:space="preserve"> </w:t>
      </w:r>
      <w:r w:rsidR="00E930EF" w:rsidRPr="009B7A04">
        <w:rPr>
          <w:rFonts w:ascii="Times New Roman" w:hAnsi="Times New Roman"/>
          <w:b w:val="0"/>
          <w:sz w:val="28"/>
          <w:szCs w:val="28"/>
          <w:lang w:val="nl-NL"/>
        </w:rPr>
        <w:t xml:space="preserve">Theo đó, về </w:t>
      </w:r>
      <w:r w:rsidRPr="009B7A04">
        <w:rPr>
          <w:rFonts w:ascii="Times New Roman" w:hAnsi="Times New Roman"/>
          <w:b w:val="0"/>
          <w:sz w:val="28"/>
          <w:szCs w:val="28"/>
          <w:lang w:val="nl-NL"/>
        </w:rPr>
        <w:t>cơ bản nhất trí với nội dung dự thảo Nghị quyết và Quy chế</w:t>
      </w:r>
      <w:r w:rsidR="00E930EF" w:rsidRPr="009B7A04">
        <w:rPr>
          <w:rFonts w:ascii="Times New Roman" w:hAnsi="Times New Roman"/>
          <w:b w:val="0"/>
          <w:sz w:val="28"/>
          <w:szCs w:val="28"/>
          <w:lang w:val="nl-NL"/>
        </w:rPr>
        <w:t xml:space="preserve"> tuy hồ sơ </w:t>
      </w:r>
      <w:r w:rsidR="003F0B55" w:rsidRPr="009B7A04">
        <w:rPr>
          <w:rFonts w:ascii="Times New Roman" w:hAnsi="Times New Roman"/>
          <w:b w:val="0"/>
          <w:sz w:val="28"/>
          <w:szCs w:val="28"/>
          <w:lang w:val="nl-NL"/>
        </w:rPr>
        <w:t xml:space="preserve">gửi </w:t>
      </w:r>
      <w:r w:rsidR="00E930EF" w:rsidRPr="009B7A04">
        <w:rPr>
          <w:rFonts w:ascii="Times New Roman" w:hAnsi="Times New Roman"/>
          <w:b w:val="0"/>
          <w:sz w:val="28"/>
          <w:szCs w:val="28"/>
          <w:lang w:val="nl-NL"/>
        </w:rPr>
        <w:t>chậm</w:t>
      </w:r>
      <w:r w:rsidR="00E930EF" w:rsidRPr="009B7A04">
        <w:rPr>
          <w:rStyle w:val="FootnoteReference"/>
          <w:rFonts w:ascii="Times New Roman" w:hAnsi="Times New Roman"/>
          <w:b w:val="0"/>
          <w:sz w:val="28"/>
          <w:szCs w:val="28"/>
          <w:lang w:val="nl-NL"/>
        </w:rPr>
        <w:footnoteReference w:id="1"/>
      </w:r>
      <w:r w:rsidR="00E930EF" w:rsidRPr="009B7A04">
        <w:rPr>
          <w:rFonts w:ascii="Times New Roman" w:hAnsi="Times New Roman"/>
          <w:b w:val="0"/>
          <w:sz w:val="28"/>
          <w:szCs w:val="28"/>
          <w:lang w:val="nl-NL"/>
        </w:rPr>
        <w:t>, chưa đủ thời gian cần thiết để nghiên cứu kỹ lưỡng</w:t>
      </w:r>
      <w:r w:rsidRPr="009B7A04">
        <w:rPr>
          <w:rFonts w:ascii="Times New Roman" w:hAnsi="Times New Roman"/>
          <w:b w:val="0"/>
          <w:sz w:val="28"/>
          <w:szCs w:val="28"/>
          <w:lang w:val="nl-NL"/>
        </w:rPr>
        <w:t xml:space="preserve">. </w:t>
      </w:r>
      <w:r w:rsidR="00877288" w:rsidRPr="009B7A04">
        <w:rPr>
          <w:rFonts w:ascii="Times New Roman" w:hAnsi="Times New Roman"/>
          <w:b w:val="0"/>
          <w:sz w:val="28"/>
          <w:szCs w:val="28"/>
          <w:lang w:val="nl-NL"/>
        </w:rPr>
        <w:t xml:space="preserve">Do đó, </w:t>
      </w:r>
      <w:r w:rsidRPr="009B7A04">
        <w:rPr>
          <w:rFonts w:ascii="Times New Roman" w:hAnsi="Times New Roman"/>
          <w:b w:val="0"/>
          <w:sz w:val="28"/>
          <w:szCs w:val="28"/>
          <w:lang w:val="nl-NL"/>
        </w:rPr>
        <w:t xml:space="preserve">cần được </w:t>
      </w:r>
      <w:r w:rsidR="00877288" w:rsidRPr="009B7A04">
        <w:rPr>
          <w:rFonts w:ascii="Times New Roman" w:hAnsi="Times New Roman"/>
          <w:b w:val="0"/>
          <w:sz w:val="28"/>
          <w:szCs w:val="28"/>
          <w:lang w:val="nl-NL"/>
        </w:rPr>
        <w:t xml:space="preserve">nghiên cứu kỹ hơn, </w:t>
      </w:r>
      <w:r w:rsidRPr="009B7A04">
        <w:rPr>
          <w:rFonts w:ascii="Times New Roman" w:hAnsi="Times New Roman"/>
          <w:b w:val="0"/>
          <w:sz w:val="28"/>
          <w:szCs w:val="28"/>
          <w:lang w:val="nl-NL"/>
        </w:rPr>
        <w:t xml:space="preserve">rà soát kỹ hơn, chỉnh lý thêm về kỹ thuật văn bản trên cơ sở quy định của pháp luật về </w:t>
      </w:r>
      <w:r w:rsidR="00877288" w:rsidRPr="009B7A04">
        <w:rPr>
          <w:rFonts w:ascii="Times New Roman" w:hAnsi="Times New Roman"/>
          <w:b w:val="0"/>
          <w:bCs/>
          <w:sz w:val="28"/>
          <w:szCs w:val="28"/>
          <w:lang w:val="nl-NL"/>
        </w:rPr>
        <w:t>KH&amp;CN</w:t>
      </w:r>
      <w:r w:rsidRPr="009B7A04">
        <w:rPr>
          <w:rFonts w:ascii="Times New Roman" w:hAnsi="Times New Roman"/>
          <w:b w:val="0"/>
          <w:sz w:val="28"/>
          <w:szCs w:val="28"/>
          <w:lang w:val="nl-NL"/>
        </w:rPr>
        <w:t xml:space="preserve"> và hoạt động đặc thù của các cơ quan của Quốc hội.</w:t>
      </w:r>
    </w:p>
    <w:p w:rsidR="002F4DEA" w:rsidRPr="009B7A04" w:rsidRDefault="002F4DEA" w:rsidP="004B1244">
      <w:pPr>
        <w:spacing w:before="120" w:after="120" w:line="320" w:lineRule="exact"/>
        <w:ind w:firstLine="720"/>
        <w:jc w:val="both"/>
        <w:rPr>
          <w:rFonts w:ascii="Times New Roman" w:hAnsi="Times New Roman"/>
          <w:b w:val="0"/>
          <w:bCs/>
          <w:spacing w:val="-2"/>
          <w:sz w:val="28"/>
          <w:szCs w:val="28"/>
          <w:lang w:val="pt-BR"/>
        </w:rPr>
      </w:pPr>
      <w:r w:rsidRPr="009B7A04">
        <w:rPr>
          <w:rFonts w:ascii="Times New Roman" w:hAnsi="Times New Roman"/>
          <w:bCs/>
          <w:sz w:val="28"/>
          <w:szCs w:val="28"/>
        </w:rPr>
        <w:t xml:space="preserve"> </w:t>
      </w:r>
      <w:r w:rsidRPr="009B7A04">
        <w:rPr>
          <w:rFonts w:ascii="Times New Roman" w:hAnsi="Times New Roman"/>
          <w:bCs/>
          <w:spacing w:val="-2"/>
          <w:sz w:val="28"/>
          <w:szCs w:val="28"/>
          <w:lang w:val="pt-BR"/>
        </w:rPr>
        <w:t>2. Một số vấn đề cụ thể của dự thảo Quy chế</w:t>
      </w:r>
    </w:p>
    <w:p w:rsidR="002F4DEA" w:rsidRPr="009B7A04" w:rsidRDefault="002F4DEA" w:rsidP="004B1244">
      <w:pPr>
        <w:spacing w:after="120" w:line="320" w:lineRule="exact"/>
        <w:ind w:firstLine="720"/>
        <w:jc w:val="both"/>
        <w:rPr>
          <w:rFonts w:ascii="Times New Roman" w:hAnsi="Times New Roman"/>
          <w:b w:val="0"/>
          <w:i/>
          <w:iCs/>
          <w:sz w:val="28"/>
          <w:szCs w:val="28"/>
          <w:lang w:val="pt-BR"/>
        </w:rPr>
      </w:pPr>
      <w:r w:rsidRPr="009B7A04">
        <w:rPr>
          <w:rFonts w:ascii="Times New Roman" w:hAnsi="Times New Roman"/>
          <w:b w:val="0"/>
          <w:i/>
          <w:iCs/>
          <w:sz w:val="28"/>
          <w:szCs w:val="28"/>
          <w:lang w:val="pt-BR"/>
        </w:rPr>
        <w:t>2.1</w:t>
      </w:r>
      <w:r w:rsidR="007A37F1" w:rsidRPr="009B7A04">
        <w:rPr>
          <w:rFonts w:ascii="Times New Roman" w:hAnsi="Times New Roman"/>
          <w:b w:val="0"/>
          <w:i/>
          <w:iCs/>
          <w:sz w:val="28"/>
          <w:szCs w:val="28"/>
          <w:lang w:val="pt-BR"/>
        </w:rPr>
        <w:t>.</w:t>
      </w:r>
      <w:r w:rsidRPr="009B7A04">
        <w:rPr>
          <w:rFonts w:ascii="Times New Roman" w:hAnsi="Times New Roman"/>
          <w:b w:val="0"/>
          <w:i/>
          <w:iCs/>
          <w:sz w:val="28"/>
          <w:szCs w:val="28"/>
          <w:lang w:val="pt-BR"/>
        </w:rPr>
        <w:t xml:space="preserve"> Về phạm vi điều chỉnh</w:t>
      </w:r>
    </w:p>
    <w:p w:rsidR="003818E2" w:rsidRPr="009B7A04" w:rsidRDefault="007B5502" w:rsidP="004B1244">
      <w:pPr>
        <w:spacing w:after="120" w:line="320" w:lineRule="exact"/>
        <w:ind w:firstLine="720"/>
        <w:jc w:val="both"/>
        <w:rPr>
          <w:rFonts w:ascii="Times New Roman" w:hAnsi="Times New Roman"/>
          <w:b w:val="0"/>
          <w:bCs/>
          <w:sz w:val="28"/>
          <w:szCs w:val="28"/>
        </w:rPr>
      </w:pPr>
      <w:r w:rsidRPr="009B7A04">
        <w:rPr>
          <w:rFonts w:ascii="Times New Roman" w:hAnsi="Times New Roman"/>
          <w:b w:val="0"/>
          <w:bCs/>
          <w:sz w:val="28"/>
          <w:szCs w:val="28"/>
          <w:lang w:val="sv-SE"/>
        </w:rPr>
        <w:t xml:space="preserve">- </w:t>
      </w:r>
      <w:r w:rsidR="002F4DEA" w:rsidRPr="009B7A04">
        <w:rPr>
          <w:rFonts w:ascii="Times New Roman" w:hAnsi="Times New Roman"/>
          <w:b w:val="0"/>
          <w:bCs/>
          <w:sz w:val="28"/>
          <w:szCs w:val="28"/>
          <w:lang w:val="sv-SE"/>
        </w:rPr>
        <w:t xml:space="preserve">Điều 1 dự thảo Quy chế quy định: </w:t>
      </w:r>
      <w:r w:rsidR="002F4DEA" w:rsidRPr="009B7A04">
        <w:rPr>
          <w:rFonts w:ascii="Times New Roman" w:hAnsi="Times New Roman"/>
          <w:b w:val="0"/>
          <w:sz w:val="28"/>
          <w:szCs w:val="28"/>
          <w:lang w:val="pt-BR"/>
        </w:rPr>
        <w:t>“</w:t>
      </w:r>
      <w:r w:rsidR="002F4DEA" w:rsidRPr="009B7A04">
        <w:rPr>
          <w:rFonts w:ascii="Times New Roman" w:hAnsi="Times New Roman"/>
          <w:b w:val="0"/>
          <w:bCs/>
          <w:sz w:val="28"/>
          <w:szCs w:val="28"/>
          <w:lang w:val="sv-SE"/>
        </w:rPr>
        <w:t xml:space="preserve">Quy chế này quy định việc </w:t>
      </w:r>
      <w:r w:rsidR="002F4DEA" w:rsidRPr="009B7A04">
        <w:rPr>
          <w:rFonts w:ascii="Times New Roman" w:hAnsi="Times New Roman"/>
          <w:b w:val="0"/>
          <w:bCs/>
          <w:i/>
          <w:sz w:val="28"/>
          <w:szCs w:val="28"/>
          <w:lang w:val="sv-SE"/>
        </w:rPr>
        <w:t>quản lý và tổ chức thực hiện</w:t>
      </w:r>
      <w:r w:rsidR="002F4DEA" w:rsidRPr="009B7A04">
        <w:rPr>
          <w:rFonts w:ascii="Times New Roman" w:hAnsi="Times New Roman"/>
          <w:b w:val="0"/>
          <w:bCs/>
          <w:sz w:val="28"/>
          <w:szCs w:val="28"/>
          <w:lang w:val="sv-SE"/>
        </w:rPr>
        <w:t xml:space="preserve"> các hoạt động </w:t>
      </w:r>
      <w:r w:rsidR="003A1AB3" w:rsidRPr="009B7A04">
        <w:rPr>
          <w:rFonts w:ascii="Times New Roman" w:hAnsi="Times New Roman"/>
          <w:b w:val="0"/>
          <w:bCs/>
          <w:sz w:val="28"/>
          <w:szCs w:val="28"/>
          <w:lang w:val="sv-SE"/>
        </w:rPr>
        <w:t>KH&amp;CN</w:t>
      </w:r>
      <w:r w:rsidR="002F4DEA" w:rsidRPr="009B7A04">
        <w:rPr>
          <w:rFonts w:ascii="Times New Roman" w:hAnsi="Times New Roman"/>
          <w:b w:val="0"/>
          <w:bCs/>
          <w:sz w:val="28"/>
          <w:szCs w:val="28"/>
          <w:lang w:val="sv-SE"/>
        </w:rPr>
        <w:t xml:space="preserve"> tại </w:t>
      </w:r>
      <w:r w:rsidR="002F4DEA" w:rsidRPr="009B7A04">
        <w:rPr>
          <w:rFonts w:ascii="Times New Roman" w:hAnsi="Times New Roman"/>
          <w:b w:val="0"/>
          <w:bCs/>
          <w:sz w:val="28"/>
          <w:szCs w:val="28"/>
        </w:rPr>
        <w:t>các cơ quan của Quốc hội, các cơ quan thuộc UBTVQH, Đoàn đại biểu Quốc hội và Văn phòng Quốc hội</w:t>
      </w:r>
      <w:r w:rsidR="002F4DEA" w:rsidRPr="009B7A04">
        <w:rPr>
          <w:rFonts w:ascii="Times New Roman" w:hAnsi="Times New Roman"/>
          <w:b w:val="0"/>
          <w:bCs/>
          <w:sz w:val="28"/>
          <w:szCs w:val="28"/>
          <w:lang w:val="vi-VN"/>
        </w:rPr>
        <w:t xml:space="preserve"> (sau đây gọi tắt là các cơ quan Quốc hội)</w:t>
      </w:r>
      <w:r w:rsidR="002F4DEA" w:rsidRPr="009B7A04">
        <w:rPr>
          <w:rFonts w:ascii="Times New Roman" w:hAnsi="Times New Roman"/>
          <w:b w:val="0"/>
          <w:bCs/>
          <w:sz w:val="28"/>
          <w:szCs w:val="28"/>
        </w:rPr>
        <w:t xml:space="preserve">”. Thường trực Uỷ ban KH,CN&amp;MT thấy rằng </w:t>
      </w:r>
      <w:r w:rsidR="002F4DEA" w:rsidRPr="009B7A04">
        <w:rPr>
          <w:rFonts w:ascii="Times New Roman" w:hAnsi="Times New Roman"/>
          <w:b w:val="0"/>
          <w:bCs/>
          <w:sz w:val="28"/>
          <w:szCs w:val="28"/>
        </w:rPr>
        <w:lastRenderedPageBreak/>
        <w:t xml:space="preserve">phạm vi điều chỉnh của Quy chế </w:t>
      </w:r>
      <w:r w:rsidR="003818E2" w:rsidRPr="009B7A04">
        <w:rPr>
          <w:rFonts w:ascii="Times New Roman" w:hAnsi="Times New Roman"/>
          <w:b w:val="0"/>
          <w:bCs/>
          <w:sz w:val="28"/>
          <w:szCs w:val="28"/>
        </w:rPr>
        <w:t>cần bám sát hơn, cụ thể hơn</w:t>
      </w:r>
      <w:r w:rsidR="003818E2" w:rsidRPr="009B7A04">
        <w:rPr>
          <w:rStyle w:val="FootnoteReference"/>
          <w:rFonts w:ascii="Times New Roman" w:hAnsi="Times New Roman"/>
          <w:b w:val="0"/>
          <w:bCs/>
          <w:sz w:val="28"/>
          <w:szCs w:val="28"/>
        </w:rPr>
        <w:footnoteReference w:id="2"/>
      </w:r>
      <w:r w:rsidR="003818E2" w:rsidRPr="009B7A04">
        <w:rPr>
          <w:rFonts w:ascii="Times New Roman" w:hAnsi="Times New Roman"/>
          <w:b w:val="0"/>
          <w:bCs/>
          <w:sz w:val="28"/>
          <w:szCs w:val="28"/>
        </w:rPr>
        <w:t xml:space="preserve"> về quy trình thực hiện các nhiệm vụ KH&amp;CN ở các cơ quan của Quốc hội.</w:t>
      </w:r>
    </w:p>
    <w:p w:rsidR="00375280" w:rsidRPr="009B7A04" w:rsidRDefault="007B5502" w:rsidP="004B1244">
      <w:pPr>
        <w:spacing w:after="120" w:line="320" w:lineRule="exact"/>
        <w:ind w:firstLine="720"/>
        <w:jc w:val="both"/>
        <w:rPr>
          <w:rFonts w:ascii="Times New Roman" w:hAnsi="Times New Roman"/>
          <w:b w:val="0"/>
          <w:bCs/>
          <w:sz w:val="28"/>
          <w:szCs w:val="28"/>
        </w:rPr>
      </w:pPr>
      <w:r w:rsidRPr="009B7A04">
        <w:rPr>
          <w:rFonts w:ascii="Times New Roman" w:hAnsi="Times New Roman"/>
          <w:b w:val="0"/>
          <w:bCs/>
          <w:sz w:val="28"/>
          <w:szCs w:val="28"/>
        </w:rPr>
        <w:t xml:space="preserve">- </w:t>
      </w:r>
      <w:r w:rsidR="00375280" w:rsidRPr="009B7A04">
        <w:rPr>
          <w:rFonts w:ascii="Times New Roman" w:hAnsi="Times New Roman"/>
          <w:b w:val="0"/>
          <w:bCs/>
          <w:sz w:val="28"/>
          <w:szCs w:val="28"/>
        </w:rPr>
        <w:t xml:space="preserve">Thường trực Uỷ ban KH,CN&amp;MT nhận thấy dự thảo Quy chế </w:t>
      </w:r>
      <w:r w:rsidR="008F3C63" w:rsidRPr="009B7A04">
        <w:rPr>
          <w:rFonts w:ascii="Times New Roman" w:hAnsi="Times New Roman"/>
          <w:b w:val="0"/>
          <w:bCs/>
          <w:sz w:val="28"/>
          <w:szCs w:val="28"/>
        </w:rPr>
        <w:t>mới điều chỉnh đối với các nhiệm vụ KH&amp;CN được thực hiện từ nguồn ngân sách nhà nước và chưa rõ</w:t>
      </w:r>
      <w:r w:rsidR="00375280" w:rsidRPr="009B7A04">
        <w:rPr>
          <w:rFonts w:ascii="Times New Roman" w:hAnsi="Times New Roman"/>
          <w:b w:val="0"/>
          <w:bCs/>
          <w:sz w:val="28"/>
          <w:szCs w:val="28"/>
        </w:rPr>
        <w:t xml:space="preserve"> đối với hoạt động </w:t>
      </w:r>
      <w:r w:rsidR="00210566" w:rsidRPr="009B7A04">
        <w:rPr>
          <w:rFonts w:ascii="Times New Roman" w:hAnsi="Times New Roman"/>
          <w:b w:val="0"/>
          <w:bCs/>
          <w:sz w:val="28"/>
          <w:szCs w:val="28"/>
        </w:rPr>
        <w:t xml:space="preserve">KH&amp;CN </w:t>
      </w:r>
      <w:r w:rsidR="00375280" w:rsidRPr="009B7A04">
        <w:rPr>
          <w:rFonts w:ascii="Times New Roman" w:hAnsi="Times New Roman"/>
          <w:b w:val="0"/>
          <w:bCs/>
          <w:sz w:val="28"/>
          <w:szCs w:val="28"/>
        </w:rPr>
        <w:t xml:space="preserve">sử dụng nguồn tài chính ngoài ngân sách hoặc nguồn tài chính khác được chuyển về các cơ quan của Quốc hội để thực hiện các nhiệm vụ </w:t>
      </w:r>
      <w:r w:rsidR="00210566" w:rsidRPr="009B7A04">
        <w:rPr>
          <w:rFonts w:ascii="Times New Roman" w:hAnsi="Times New Roman"/>
          <w:b w:val="0"/>
          <w:bCs/>
          <w:sz w:val="28"/>
          <w:szCs w:val="28"/>
        </w:rPr>
        <w:t xml:space="preserve">KH&amp;CN </w:t>
      </w:r>
      <w:r w:rsidR="00375280" w:rsidRPr="009B7A04">
        <w:rPr>
          <w:rFonts w:ascii="Times New Roman" w:hAnsi="Times New Roman"/>
          <w:b w:val="0"/>
          <w:bCs/>
          <w:sz w:val="28"/>
          <w:szCs w:val="28"/>
        </w:rPr>
        <w:t>đ</w:t>
      </w:r>
      <w:r w:rsidR="008F3C63" w:rsidRPr="009B7A04">
        <w:rPr>
          <w:rFonts w:ascii="Times New Roman" w:hAnsi="Times New Roman"/>
          <w:b w:val="0"/>
          <w:bCs/>
          <w:sz w:val="28"/>
          <w:szCs w:val="28"/>
        </w:rPr>
        <w:t>ược giao</w:t>
      </w:r>
      <w:r w:rsidR="008F3C63" w:rsidRPr="009B7A04">
        <w:rPr>
          <w:rStyle w:val="FootnoteReference"/>
          <w:rFonts w:ascii="Times New Roman" w:hAnsi="Times New Roman"/>
          <w:b w:val="0"/>
          <w:bCs/>
          <w:sz w:val="28"/>
          <w:szCs w:val="28"/>
        </w:rPr>
        <w:footnoteReference w:id="3"/>
      </w:r>
      <w:r w:rsidR="00375280" w:rsidRPr="009B7A04">
        <w:rPr>
          <w:rFonts w:ascii="Times New Roman" w:hAnsi="Times New Roman"/>
          <w:b w:val="0"/>
          <w:bCs/>
          <w:sz w:val="28"/>
          <w:szCs w:val="28"/>
        </w:rPr>
        <w:t>.</w:t>
      </w:r>
    </w:p>
    <w:p w:rsidR="002F4DEA" w:rsidRPr="009B7A04" w:rsidRDefault="002F4DEA" w:rsidP="004B1244">
      <w:pPr>
        <w:spacing w:after="120" w:line="320" w:lineRule="exact"/>
        <w:ind w:firstLine="720"/>
        <w:jc w:val="both"/>
        <w:rPr>
          <w:rFonts w:ascii="Times New Roman" w:hAnsi="Times New Roman"/>
          <w:b w:val="0"/>
          <w:i/>
          <w:iCs/>
          <w:sz w:val="28"/>
          <w:szCs w:val="28"/>
          <w:lang w:val="pt-BR"/>
        </w:rPr>
      </w:pPr>
      <w:r w:rsidRPr="009B7A04">
        <w:rPr>
          <w:rFonts w:ascii="Times New Roman" w:hAnsi="Times New Roman"/>
          <w:b w:val="0"/>
          <w:i/>
          <w:iCs/>
          <w:sz w:val="28"/>
          <w:szCs w:val="28"/>
          <w:lang w:val="pt-BR"/>
        </w:rPr>
        <w:t>2.2</w:t>
      </w:r>
      <w:r w:rsidR="007A37F1" w:rsidRPr="009B7A04">
        <w:rPr>
          <w:rFonts w:ascii="Times New Roman" w:hAnsi="Times New Roman"/>
          <w:b w:val="0"/>
          <w:i/>
          <w:iCs/>
          <w:sz w:val="28"/>
          <w:szCs w:val="28"/>
          <w:lang w:val="pt-BR"/>
        </w:rPr>
        <w:t>.</w:t>
      </w:r>
      <w:r w:rsidRPr="009B7A04">
        <w:rPr>
          <w:rFonts w:ascii="Times New Roman" w:hAnsi="Times New Roman"/>
          <w:b w:val="0"/>
          <w:i/>
          <w:iCs/>
          <w:sz w:val="28"/>
          <w:szCs w:val="28"/>
          <w:lang w:val="pt-BR"/>
        </w:rPr>
        <w:t xml:space="preserve"> Về chủ thể thực hiện nhiệm vụ </w:t>
      </w:r>
      <w:r w:rsidR="005A72F9" w:rsidRPr="009B7A04">
        <w:rPr>
          <w:rFonts w:ascii="Times New Roman" w:hAnsi="Times New Roman"/>
          <w:b w:val="0"/>
          <w:i/>
          <w:iCs/>
          <w:sz w:val="28"/>
          <w:szCs w:val="28"/>
          <w:lang w:val="pt-BR"/>
        </w:rPr>
        <w:t>KH&amp;CN</w:t>
      </w:r>
    </w:p>
    <w:p w:rsidR="008F3C63" w:rsidRPr="009B7A04" w:rsidRDefault="008F3C63" w:rsidP="004B1244">
      <w:pPr>
        <w:spacing w:after="120" w:line="320" w:lineRule="exact"/>
        <w:ind w:firstLine="720"/>
        <w:jc w:val="both"/>
        <w:rPr>
          <w:rFonts w:ascii="Times New Roman" w:hAnsi="Times New Roman"/>
          <w:b w:val="0"/>
          <w:sz w:val="28"/>
          <w:szCs w:val="28"/>
          <w:lang w:val="pt-BR"/>
        </w:rPr>
      </w:pPr>
      <w:r w:rsidRPr="009B7A04">
        <w:rPr>
          <w:rFonts w:ascii="Times New Roman" w:hAnsi="Times New Roman"/>
          <w:b w:val="0"/>
          <w:sz w:val="28"/>
          <w:szCs w:val="28"/>
          <w:lang w:val="pt-BR"/>
        </w:rPr>
        <w:t>- Về tuyển chọn</w:t>
      </w:r>
      <w:r w:rsidR="0038291F" w:rsidRPr="009B7A04">
        <w:rPr>
          <w:rFonts w:ascii="Times New Roman" w:hAnsi="Times New Roman"/>
          <w:b w:val="0"/>
          <w:sz w:val="28"/>
          <w:szCs w:val="28"/>
          <w:lang w:val="pt-BR"/>
        </w:rPr>
        <w:t>, xét tuyển</w:t>
      </w:r>
      <w:r w:rsidRPr="009B7A04">
        <w:rPr>
          <w:rFonts w:ascii="Times New Roman" w:hAnsi="Times New Roman"/>
          <w:b w:val="0"/>
          <w:sz w:val="28"/>
          <w:szCs w:val="28"/>
          <w:lang w:val="pt-BR"/>
        </w:rPr>
        <w:t xml:space="preserve"> giao trực tiếp nhiệm vụ KH&amp;CN cần có quy định chặt chẽ hơn</w:t>
      </w:r>
      <w:r w:rsidR="0038291F" w:rsidRPr="009B7A04">
        <w:rPr>
          <w:rFonts w:ascii="Times New Roman" w:hAnsi="Times New Roman"/>
          <w:b w:val="0"/>
          <w:sz w:val="28"/>
          <w:szCs w:val="28"/>
          <w:lang w:val="pt-BR"/>
        </w:rPr>
        <w:t xml:space="preserve"> ngay từ đầu vào. Do đó, đề nghị cần bổ sung quy định cụ thể hơn các nhóm tiêu chí để xây dựng kế hoạch sàng lọc, đánh giá, xếp loại, lựa chọn nhiệm vụ, chủ thể thực hiện bảo đảm phù hợp, hiệu quả, thiết thực; quy định rõ hơn điều kiện, nhiệm vụ nào thì giao trực tiếp, tránh tùy tiện. Việc đăng ký các nhiệm vụ nghiên cứu phải được quy định bảo đảm linh hoạt để đáp ứng yêu cầu nghiên cứu phục vụ kịp thời các hoạt động của Quốc hội.</w:t>
      </w:r>
    </w:p>
    <w:p w:rsidR="002F4DEA" w:rsidRPr="009B7A04" w:rsidRDefault="002F4DEA" w:rsidP="004B1244">
      <w:pPr>
        <w:spacing w:after="120" w:line="320" w:lineRule="exact"/>
        <w:ind w:firstLine="720"/>
        <w:jc w:val="both"/>
        <w:rPr>
          <w:rFonts w:ascii="Times New Roman" w:hAnsi="Times New Roman"/>
          <w:b w:val="0"/>
          <w:sz w:val="28"/>
          <w:szCs w:val="28"/>
          <w:lang w:val="pt-BR"/>
        </w:rPr>
      </w:pPr>
      <w:r w:rsidRPr="009B7A04">
        <w:rPr>
          <w:rFonts w:ascii="Times New Roman" w:hAnsi="Times New Roman"/>
          <w:b w:val="0"/>
          <w:sz w:val="28"/>
          <w:szCs w:val="28"/>
          <w:lang w:val="pt-BR"/>
        </w:rPr>
        <w:t xml:space="preserve">- Dự thảo Quy chế có quy định về trách nhiệm của các cơ quan, tổ chức trong việc thực hiện nhiệm vụ </w:t>
      </w:r>
      <w:r w:rsidR="00877288" w:rsidRPr="009B7A04">
        <w:rPr>
          <w:rFonts w:ascii="Times New Roman" w:hAnsi="Times New Roman"/>
          <w:b w:val="0"/>
          <w:bCs/>
          <w:sz w:val="28"/>
          <w:szCs w:val="28"/>
          <w:lang w:val="nl-NL"/>
        </w:rPr>
        <w:t>KH&amp;CN</w:t>
      </w:r>
      <w:r w:rsidRPr="009B7A04">
        <w:rPr>
          <w:rFonts w:ascii="Times New Roman" w:hAnsi="Times New Roman"/>
          <w:b w:val="0"/>
          <w:sz w:val="28"/>
          <w:szCs w:val="28"/>
          <w:lang w:val="pt-BR"/>
        </w:rPr>
        <w:t xml:space="preserve">. Tuy nhiên, đối với những đề tài/đề án do cá nhân, nhà khoa học trực thuộc các cơ quan này đăng ký và tổ chức thực hiện thì chưa được quy định rõ tại dự thảo Quy chế. Đề nghị Viện NCLP nghiên cứu làm rõ thêm trách nhiệm của các cơ quan, tổ chức đến đâu đối với các cá nhân thực hiện nhiệm vụ </w:t>
      </w:r>
      <w:r w:rsidR="00877288" w:rsidRPr="009B7A04">
        <w:rPr>
          <w:rFonts w:ascii="Times New Roman" w:hAnsi="Times New Roman"/>
          <w:b w:val="0"/>
          <w:bCs/>
          <w:sz w:val="28"/>
          <w:szCs w:val="28"/>
          <w:lang w:val="nl-NL"/>
        </w:rPr>
        <w:t>KH&amp;CN</w:t>
      </w:r>
      <w:r w:rsidRPr="009B7A04">
        <w:rPr>
          <w:rFonts w:ascii="Times New Roman" w:hAnsi="Times New Roman"/>
          <w:b w:val="0"/>
          <w:sz w:val="28"/>
          <w:szCs w:val="28"/>
          <w:lang w:val="pt-BR"/>
        </w:rPr>
        <w:t>.</w:t>
      </w:r>
      <w:r w:rsidR="00CA74F2" w:rsidRPr="009B7A04">
        <w:rPr>
          <w:rFonts w:ascii="Times New Roman" w:hAnsi="Times New Roman"/>
          <w:b w:val="0"/>
          <w:sz w:val="28"/>
          <w:szCs w:val="28"/>
          <w:lang w:val="pt-BR"/>
        </w:rPr>
        <w:t xml:space="preserve"> Đồng thời, có quy định về chế tài đối với các thành viên tham gia thực hiện các nhiệm vụ KH&amp;CN. Trong thực tế, hiện nay cơ chế phối hợp giữa Chủ nhiệm đề tài với các thành viên là rất khó khăn, ảnh hưởng đến tiến độ thực hiện nhiệm vụ.</w:t>
      </w:r>
    </w:p>
    <w:p w:rsidR="002E3916" w:rsidRPr="009B7A04" w:rsidRDefault="002F4DEA" w:rsidP="004B1244">
      <w:pPr>
        <w:spacing w:after="120" w:line="320" w:lineRule="exact"/>
        <w:ind w:firstLine="720"/>
        <w:jc w:val="both"/>
        <w:rPr>
          <w:rFonts w:ascii="Times New Roman" w:hAnsi="Times New Roman"/>
          <w:b w:val="0"/>
          <w:bCs/>
          <w:sz w:val="28"/>
          <w:szCs w:val="28"/>
          <w:lang w:val="nl-NL"/>
        </w:rPr>
      </w:pPr>
      <w:r w:rsidRPr="009B7A04">
        <w:rPr>
          <w:rFonts w:ascii="Times New Roman" w:hAnsi="Times New Roman"/>
          <w:b w:val="0"/>
          <w:sz w:val="28"/>
          <w:szCs w:val="28"/>
          <w:lang w:val="pt-BR"/>
        </w:rPr>
        <w:t>- Về tiêu chuẩn cá nhân là chủ nhiệm đề tài/đề án khoa học cấp Bộ (Điều 7 dự thảo Quy chế), Thường trực Ủy ban KH</w:t>
      </w:r>
      <w:r w:rsidR="00877288" w:rsidRPr="009B7A04">
        <w:rPr>
          <w:rFonts w:ascii="Times New Roman" w:hAnsi="Times New Roman"/>
          <w:b w:val="0"/>
          <w:sz w:val="28"/>
          <w:szCs w:val="28"/>
          <w:lang w:val="pt-BR"/>
        </w:rPr>
        <w:t>,</w:t>
      </w:r>
      <w:r w:rsidRPr="009B7A04">
        <w:rPr>
          <w:rFonts w:ascii="Times New Roman" w:hAnsi="Times New Roman"/>
          <w:b w:val="0"/>
          <w:sz w:val="28"/>
          <w:szCs w:val="28"/>
          <w:lang w:val="pt-BR"/>
        </w:rPr>
        <w:t xml:space="preserve">CN&amp;MT nhất trí với dự thảo là cần quy định chặt chẽ hơn tiêu chuẩn đối với cá nhân là chủ nhiệm đề tài/đề án khoa học cấp Bộ để nâng cao chất lượng và năng lực nghiên cứu của chủ nhiệm đề tài.  Tuy nhiên, cân nhắc điều kiện về thời </w:t>
      </w:r>
      <w:r w:rsidR="00CA74F2" w:rsidRPr="009B7A04">
        <w:rPr>
          <w:rFonts w:ascii="Times New Roman" w:hAnsi="Times New Roman"/>
          <w:b w:val="0"/>
          <w:sz w:val="28"/>
          <w:szCs w:val="28"/>
          <w:lang w:val="pt-BR"/>
        </w:rPr>
        <w:t xml:space="preserve">gian công tác tại cơ quan Quốc hội </w:t>
      </w:r>
      <w:r w:rsidRPr="009B7A04">
        <w:rPr>
          <w:rFonts w:ascii="Times New Roman" w:hAnsi="Times New Roman"/>
          <w:b w:val="0"/>
          <w:sz w:val="28"/>
          <w:szCs w:val="28"/>
          <w:lang w:val="pt-BR"/>
        </w:rPr>
        <w:t>là 8 năm đối với Thạc sỹ, 10 năm đối với Cử nhân</w:t>
      </w:r>
      <w:r w:rsidR="00CA74F2" w:rsidRPr="009B7A04">
        <w:rPr>
          <w:rFonts w:ascii="Times New Roman" w:hAnsi="Times New Roman"/>
          <w:b w:val="0"/>
          <w:sz w:val="28"/>
          <w:szCs w:val="28"/>
          <w:lang w:val="pt-BR"/>
        </w:rPr>
        <w:t>, trong khi quy định của Bộ KH&amp;CN không có yêu cầu này.</w:t>
      </w:r>
      <w:r w:rsidR="00155FAB" w:rsidRPr="009B7A04">
        <w:rPr>
          <w:rFonts w:ascii="Times New Roman" w:hAnsi="Times New Roman"/>
          <w:b w:val="0"/>
          <w:sz w:val="28"/>
          <w:szCs w:val="28"/>
          <w:lang w:val="pt-BR"/>
        </w:rPr>
        <w:t xml:space="preserve"> Việc quy định</w:t>
      </w:r>
      <w:r w:rsidR="00345315" w:rsidRPr="009B7A04">
        <w:rPr>
          <w:rFonts w:ascii="Times New Roman" w:hAnsi="Times New Roman"/>
          <w:b w:val="0"/>
          <w:sz w:val="28"/>
          <w:szCs w:val="28"/>
          <w:lang w:val="pt-BR"/>
        </w:rPr>
        <w:t xml:space="preserve"> cứng nhắc chỉ có cá nhân</w:t>
      </w:r>
      <w:r w:rsidR="00BE1704" w:rsidRPr="009B7A04">
        <w:rPr>
          <w:rFonts w:ascii="Times New Roman" w:hAnsi="Times New Roman"/>
          <w:b w:val="0"/>
          <w:sz w:val="28"/>
          <w:szCs w:val="28"/>
          <w:lang w:val="pt-BR"/>
        </w:rPr>
        <w:t xml:space="preserve"> có học vị Tiến sĩ trở lên mới đủ tiêu chuẩn làm Chủ nhiệm đề tài/đề án khoa học cấp Bộ, cấp cơ sở; chỉ người </w:t>
      </w:r>
      <w:r w:rsidR="00345315" w:rsidRPr="009B7A04">
        <w:rPr>
          <w:rFonts w:ascii="Times New Roman" w:hAnsi="Times New Roman"/>
          <w:b w:val="0"/>
          <w:sz w:val="28"/>
          <w:szCs w:val="28"/>
          <w:lang w:val="pt-BR"/>
        </w:rPr>
        <w:t xml:space="preserve">làm việc ở các cơ quan Quốc hội mới được chủ trì thực hiện nhiệm vụ </w:t>
      </w:r>
      <w:r w:rsidR="00345315" w:rsidRPr="009B7A04">
        <w:rPr>
          <w:rFonts w:ascii="Times New Roman" w:hAnsi="Times New Roman"/>
          <w:b w:val="0"/>
          <w:bCs/>
          <w:sz w:val="28"/>
          <w:szCs w:val="28"/>
          <w:lang w:val="nl-NL"/>
        </w:rPr>
        <w:t>KH&amp;CN</w:t>
      </w:r>
      <w:r w:rsidR="00155FAB" w:rsidRPr="009B7A04">
        <w:rPr>
          <w:rFonts w:ascii="Times New Roman" w:hAnsi="Times New Roman"/>
          <w:b w:val="0"/>
          <w:bCs/>
          <w:sz w:val="28"/>
          <w:szCs w:val="28"/>
          <w:lang w:val="nl-NL"/>
        </w:rPr>
        <w:t xml:space="preserve"> là không nhất thiết</w:t>
      </w:r>
      <w:r w:rsidR="00345315" w:rsidRPr="009B7A04">
        <w:rPr>
          <w:rFonts w:ascii="Times New Roman" w:hAnsi="Times New Roman"/>
          <w:b w:val="0"/>
          <w:bCs/>
          <w:sz w:val="28"/>
          <w:szCs w:val="28"/>
          <w:lang w:val="nl-NL"/>
        </w:rPr>
        <w:t>.</w:t>
      </w:r>
      <w:r w:rsidR="002E3916" w:rsidRPr="009B7A04">
        <w:rPr>
          <w:rFonts w:ascii="Times New Roman" w:hAnsi="Times New Roman"/>
          <w:b w:val="0"/>
          <w:bCs/>
          <w:sz w:val="28"/>
          <w:szCs w:val="28"/>
          <w:lang w:val="nl-NL"/>
        </w:rPr>
        <w:t xml:space="preserve"> </w:t>
      </w:r>
      <w:r w:rsidR="00BE1704" w:rsidRPr="009B7A04">
        <w:rPr>
          <w:rFonts w:ascii="Times New Roman" w:hAnsi="Times New Roman"/>
          <w:b w:val="0"/>
          <w:bCs/>
          <w:sz w:val="28"/>
          <w:szCs w:val="28"/>
          <w:lang w:val="nl-NL"/>
        </w:rPr>
        <w:t xml:space="preserve">Quy định hạn chế giao </w:t>
      </w:r>
      <w:r w:rsidR="002E3916" w:rsidRPr="009B7A04">
        <w:rPr>
          <w:rFonts w:ascii="Times New Roman" w:hAnsi="Times New Roman"/>
          <w:b w:val="0"/>
          <w:sz w:val="28"/>
          <w:szCs w:val="28"/>
          <w:lang w:val="pt-BR"/>
        </w:rPr>
        <w:t xml:space="preserve">Chủ nhiệm nhiệm vụ KH&amp;CN đối với người nghỉ hưu </w:t>
      </w:r>
      <w:r w:rsidR="00BE1704" w:rsidRPr="009B7A04">
        <w:rPr>
          <w:rFonts w:ascii="Times New Roman" w:hAnsi="Times New Roman"/>
          <w:b w:val="0"/>
          <w:sz w:val="28"/>
          <w:szCs w:val="28"/>
          <w:lang w:val="pt-BR"/>
        </w:rPr>
        <w:t xml:space="preserve">là không </w:t>
      </w:r>
      <w:r w:rsidR="00906D85" w:rsidRPr="009B7A04">
        <w:rPr>
          <w:rFonts w:ascii="Times New Roman" w:hAnsi="Times New Roman"/>
          <w:b w:val="0"/>
          <w:sz w:val="28"/>
          <w:szCs w:val="28"/>
          <w:lang w:val="pt-BR"/>
        </w:rPr>
        <w:t>phù hợp</w:t>
      </w:r>
      <w:r w:rsidR="00BE1704" w:rsidRPr="009B7A04">
        <w:rPr>
          <w:rFonts w:ascii="Times New Roman" w:hAnsi="Times New Roman"/>
          <w:b w:val="0"/>
          <w:sz w:val="28"/>
          <w:szCs w:val="28"/>
          <w:lang w:val="pt-BR"/>
        </w:rPr>
        <w:t xml:space="preserve">, </w:t>
      </w:r>
      <w:r w:rsidR="006E4A74" w:rsidRPr="009B7A04">
        <w:rPr>
          <w:rFonts w:ascii="Times New Roman" w:hAnsi="Times New Roman"/>
          <w:b w:val="0"/>
          <w:sz w:val="28"/>
          <w:szCs w:val="28"/>
          <w:lang w:val="pt-BR"/>
        </w:rPr>
        <w:t xml:space="preserve">như vậy không thu hút được </w:t>
      </w:r>
      <w:r w:rsidR="002E3916" w:rsidRPr="009B7A04">
        <w:rPr>
          <w:rFonts w:ascii="Times New Roman" w:hAnsi="Times New Roman"/>
          <w:b w:val="0"/>
          <w:sz w:val="28"/>
          <w:szCs w:val="28"/>
          <w:lang w:val="pt-BR"/>
        </w:rPr>
        <w:t xml:space="preserve">các chuyên gia, nhà khoa học có đủ điều kiện, năng lực, trí tuệ tham gia nghiên cứu. </w:t>
      </w:r>
    </w:p>
    <w:p w:rsidR="000D5E4B" w:rsidRPr="009B7A04" w:rsidRDefault="000D5E4B" w:rsidP="004B1244">
      <w:pPr>
        <w:spacing w:after="120" w:line="320" w:lineRule="exact"/>
        <w:ind w:firstLine="720"/>
        <w:jc w:val="both"/>
        <w:rPr>
          <w:rFonts w:ascii="Times New Roman" w:hAnsi="Times New Roman"/>
          <w:b w:val="0"/>
          <w:i/>
          <w:iCs/>
          <w:sz w:val="28"/>
          <w:szCs w:val="28"/>
          <w:lang w:val="pt-BR"/>
        </w:rPr>
      </w:pPr>
    </w:p>
    <w:p w:rsidR="002F4DEA" w:rsidRPr="009B7A04" w:rsidRDefault="002F4DEA" w:rsidP="004B1244">
      <w:pPr>
        <w:spacing w:after="120" w:line="320" w:lineRule="exact"/>
        <w:ind w:firstLine="720"/>
        <w:jc w:val="both"/>
        <w:rPr>
          <w:rFonts w:ascii="Times New Roman" w:hAnsi="Times New Roman"/>
          <w:b w:val="0"/>
          <w:i/>
          <w:iCs/>
          <w:sz w:val="28"/>
          <w:szCs w:val="28"/>
          <w:lang w:val="pt-BR"/>
        </w:rPr>
      </w:pPr>
      <w:r w:rsidRPr="009B7A04">
        <w:rPr>
          <w:rFonts w:ascii="Times New Roman" w:hAnsi="Times New Roman"/>
          <w:b w:val="0"/>
          <w:i/>
          <w:iCs/>
          <w:sz w:val="28"/>
          <w:szCs w:val="28"/>
          <w:lang w:val="pt-BR"/>
        </w:rPr>
        <w:t>2.3</w:t>
      </w:r>
      <w:r w:rsidR="007A37F1" w:rsidRPr="009B7A04">
        <w:rPr>
          <w:rFonts w:ascii="Times New Roman" w:hAnsi="Times New Roman"/>
          <w:b w:val="0"/>
          <w:i/>
          <w:iCs/>
          <w:sz w:val="28"/>
          <w:szCs w:val="28"/>
          <w:lang w:val="pt-BR"/>
        </w:rPr>
        <w:t>.</w:t>
      </w:r>
      <w:r w:rsidRPr="009B7A04">
        <w:rPr>
          <w:rFonts w:ascii="Times New Roman" w:hAnsi="Times New Roman"/>
          <w:b w:val="0"/>
          <w:i/>
          <w:iCs/>
          <w:sz w:val="28"/>
          <w:szCs w:val="28"/>
          <w:lang w:val="pt-BR"/>
        </w:rPr>
        <w:t xml:space="preserve"> Về kinh phí thực hiện nhiệm vụ </w:t>
      </w:r>
      <w:r w:rsidR="009A4C3A" w:rsidRPr="009B7A04">
        <w:rPr>
          <w:rFonts w:ascii="Times New Roman" w:hAnsi="Times New Roman"/>
          <w:b w:val="0"/>
          <w:i/>
          <w:iCs/>
          <w:sz w:val="28"/>
          <w:szCs w:val="28"/>
          <w:lang w:val="pt-BR"/>
        </w:rPr>
        <w:t>KH&amp;CN</w:t>
      </w:r>
    </w:p>
    <w:p w:rsidR="002F4DEA" w:rsidRPr="009B7A04" w:rsidRDefault="002F4DEA" w:rsidP="004B1244">
      <w:pPr>
        <w:spacing w:after="120" w:line="320" w:lineRule="exact"/>
        <w:ind w:firstLine="720"/>
        <w:jc w:val="both"/>
        <w:rPr>
          <w:rFonts w:ascii="Times New Roman" w:hAnsi="Times New Roman"/>
          <w:b w:val="0"/>
          <w:sz w:val="28"/>
          <w:szCs w:val="28"/>
          <w:lang w:val="nl-NL"/>
        </w:rPr>
      </w:pPr>
      <w:r w:rsidRPr="009B7A04">
        <w:rPr>
          <w:rFonts w:ascii="Times New Roman" w:hAnsi="Times New Roman"/>
          <w:b w:val="0"/>
          <w:sz w:val="28"/>
          <w:szCs w:val="28"/>
          <w:lang w:val="nl-NL"/>
        </w:rPr>
        <w:t xml:space="preserve">- Dự thảo Quy chế chưa làm rõ vai trò của Viện NCLP là </w:t>
      </w:r>
      <w:r w:rsidRPr="009B7A04">
        <w:rPr>
          <w:rFonts w:ascii="Times New Roman" w:hAnsi="Times New Roman"/>
          <w:b w:val="0"/>
          <w:i/>
          <w:iCs/>
          <w:sz w:val="28"/>
          <w:szCs w:val="28"/>
          <w:lang w:val="nl-NL"/>
        </w:rPr>
        <w:t>“cơ quan chủ quản”</w:t>
      </w:r>
      <w:r w:rsidRPr="009B7A04">
        <w:rPr>
          <w:rFonts w:ascii="Times New Roman" w:hAnsi="Times New Roman"/>
          <w:b w:val="0"/>
          <w:sz w:val="28"/>
          <w:szCs w:val="28"/>
          <w:lang w:val="nl-NL"/>
        </w:rPr>
        <w:t xml:space="preserve"> hay là cơ quan</w:t>
      </w:r>
      <w:r w:rsidRPr="009B7A04">
        <w:rPr>
          <w:rFonts w:ascii="Times New Roman" w:hAnsi="Times New Roman"/>
          <w:b w:val="0"/>
          <w:i/>
          <w:iCs/>
          <w:sz w:val="28"/>
          <w:szCs w:val="28"/>
          <w:lang w:val="nl-NL"/>
        </w:rPr>
        <w:t>“tổ chức chủ trì”</w:t>
      </w:r>
      <w:r w:rsidRPr="009B7A04">
        <w:rPr>
          <w:rFonts w:ascii="Times New Roman" w:hAnsi="Times New Roman"/>
          <w:b w:val="0"/>
          <w:sz w:val="28"/>
          <w:szCs w:val="28"/>
          <w:lang w:val="nl-NL"/>
        </w:rPr>
        <w:t xml:space="preserve"> các nội dung và kinh phí cho các chương trình, đề tài/dự án, cũng như cơ chế phối hợp giữa Viện NCLP và Văn phòng Quốc hội là cơ quan có chức năng quản lý ngân sách </w:t>
      </w:r>
      <w:r w:rsidR="003A1AB3" w:rsidRPr="009B7A04">
        <w:rPr>
          <w:rFonts w:ascii="Times New Roman" w:hAnsi="Times New Roman"/>
          <w:b w:val="0"/>
          <w:bCs/>
          <w:sz w:val="28"/>
          <w:szCs w:val="28"/>
          <w:lang w:val="nl-NL"/>
        </w:rPr>
        <w:t>KH&amp;CN</w:t>
      </w:r>
      <w:r w:rsidR="003A1AB3" w:rsidRPr="009B7A04">
        <w:rPr>
          <w:rFonts w:ascii="Times New Roman" w:hAnsi="Times New Roman"/>
          <w:b w:val="0"/>
          <w:sz w:val="28"/>
          <w:szCs w:val="28"/>
          <w:lang w:val="nl-NL"/>
        </w:rPr>
        <w:t xml:space="preserve"> </w:t>
      </w:r>
      <w:r w:rsidRPr="009B7A04">
        <w:rPr>
          <w:rFonts w:ascii="Times New Roman" w:hAnsi="Times New Roman"/>
          <w:b w:val="0"/>
          <w:sz w:val="28"/>
          <w:szCs w:val="28"/>
          <w:lang w:val="nl-NL"/>
        </w:rPr>
        <w:t xml:space="preserve">(tại Điều 9 có nêu </w:t>
      </w:r>
      <w:r w:rsidRPr="009B7A04">
        <w:rPr>
          <w:rFonts w:ascii="Times New Roman" w:hAnsi="Times New Roman"/>
          <w:b w:val="0"/>
          <w:i/>
          <w:iCs/>
          <w:sz w:val="28"/>
          <w:szCs w:val="28"/>
          <w:lang w:val="nl-NL"/>
        </w:rPr>
        <w:t>“Viện Nghiên cứu lập pháp có trách nhiệm giúp UBTVQH trong việc tổ chức, quản lý các hoạt động khoa học...”</w:t>
      </w:r>
      <w:r w:rsidRPr="009B7A04">
        <w:rPr>
          <w:rFonts w:ascii="Times New Roman" w:hAnsi="Times New Roman"/>
          <w:b w:val="0"/>
          <w:sz w:val="28"/>
          <w:szCs w:val="28"/>
          <w:lang w:val="nl-NL"/>
        </w:rPr>
        <w:t xml:space="preserve"> nhưng bản thân Viện cũng là tổ chức làm nhiệm vụ nghiên cứu khoa học, đồng thời tổ chức chủ trì, như vậy chưa bảo đảm khách quan trong hoạt động </w:t>
      </w:r>
      <w:r w:rsidR="003A1AB3" w:rsidRPr="009B7A04">
        <w:rPr>
          <w:rFonts w:ascii="Times New Roman" w:hAnsi="Times New Roman"/>
          <w:b w:val="0"/>
          <w:bCs/>
          <w:sz w:val="28"/>
          <w:szCs w:val="28"/>
          <w:lang w:val="nl-NL"/>
        </w:rPr>
        <w:t>KH&amp;CN</w:t>
      </w:r>
      <w:r w:rsidRPr="009B7A04">
        <w:rPr>
          <w:rFonts w:ascii="Times New Roman" w:hAnsi="Times New Roman"/>
          <w:b w:val="0"/>
          <w:sz w:val="28"/>
          <w:szCs w:val="28"/>
          <w:lang w:val="nl-NL"/>
        </w:rPr>
        <w:t>).</w:t>
      </w:r>
    </w:p>
    <w:p w:rsidR="00D47E9F" w:rsidRPr="009B7A04" w:rsidRDefault="002F4DEA" w:rsidP="004B1244">
      <w:pPr>
        <w:spacing w:after="120" w:line="320" w:lineRule="exact"/>
        <w:ind w:firstLine="720"/>
        <w:jc w:val="both"/>
        <w:rPr>
          <w:rFonts w:ascii="Times New Roman" w:hAnsi="Times New Roman"/>
          <w:b w:val="0"/>
          <w:bCs/>
          <w:i/>
          <w:iCs/>
          <w:sz w:val="28"/>
          <w:szCs w:val="28"/>
          <w:lang w:val="nl-NL"/>
        </w:rPr>
      </w:pPr>
      <w:r w:rsidRPr="009B7A04">
        <w:rPr>
          <w:rFonts w:ascii="Times New Roman" w:hAnsi="Times New Roman"/>
          <w:b w:val="0"/>
          <w:bCs/>
          <w:i/>
          <w:iCs/>
          <w:sz w:val="28"/>
          <w:szCs w:val="28"/>
          <w:lang w:val="nl-NL"/>
        </w:rPr>
        <w:t>2.4</w:t>
      </w:r>
      <w:r w:rsidR="007A37F1" w:rsidRPr="009B7A04">
        <w:rPr>
          <w:rFonts w:ascii="Times New Roman" w:hAnsi="Times New Roman"/>
          <w:b w:val="0"/>
          <w:bCs/>
          <w:i/>
          <w:iCs/>
          <w:sz w:val="28"/>
          <w:szCs w:val="28"/>
          <w:lang w:val="nl-NL"/>
        </w:rPr>
        <w:t>.</w:t>
      </w:r>
      <w:r w:rsidRPr="009B7A04">
        <w:rPr>
          <w:rFonts w:ascii="Times New Roman" w:hAnsi="Times New Roman"/>
          <w:b w:val="0"/>
          <w:bCs/>
          <w:i/>
          <w:iCs/>
          <w:sz w:val="28"/>
          <w:szCs w:val="28"/>
          <w:lang w:val="nl-NL"/>
        </w:rPr>
        <w:t xml:space="preserve"> </w:t>
      </w:r>
      <w:r w:rsidR="00D47E9F" w:rsidRPr="009B7A04">
        <w:rPr>
          <w:rFonts w:ascii="Times New Roman" w:hAnsi="Times New Roman"/>
          <w:b w:val="0"/>
          <w:bCs/>
          <w:i/>
          <w:iCs/>
          <w:sz w:val="28"/>
          <w:szCs w:val="28"/>
          <w:lang w:val="nl-NL"/>
        </w:rPr>
        <w:t>Về Hội đồng khoa học</w:t>
      </w:r>
    </w:p>
    <w:p w:rsidR="00D47E9F" w:rsidRPr="009B7A04" w:rsidRDefault="00D47E9F" w:rsidP="004B1244">
      <w:pPr>
        <w:spacing w:after="120" w:line="320" w:lineRule="exact"/>
        <w:ind w:firstLine="720"/>
        <w:jc w:val="both"/>
        <w:rPr>
          <w:rFonts w:ascii="Times New Roman" w:hAnsi="Times New Roman"/>
          <w:b w:val="0"/>
          <w:sz w:val="28"/>
          <w:szCs w:val="28"/>
          <w:lang w:val="pt-BR"/>
        </w:rPr>
      </w:pPr>
      <w:r w:rsidRPr="009B7A04">
        <w:rPr>
          <w:rFonts w:ascii="Times New Roman" w:hAnsi="Times New Roman"/>
          <w:b w:val="0"/>
          <w:bCs/>
          <w:iCs/>
          <w:sz w:val="28"/>
          <w:szCs w:val="28"/>
          <w:lang w:val="nl-NL"/>
        </w:rPr>
        <w:t>Dự thảo Quy chế chưa quy định thống nhất vai trò của Hội đồng khoa học của UBTVQH</w:t>
      </w:r>
      <w:r w:rsidR="00CA74F2" w:rsidRPr="009B7A04">
        <w:rPr>
          <w:rFonts w:ascii="Times New Roman" w:hAnsi="Times New Roman"/>
          <w:b w:val="0"/>
          <w:bCs/>
          <w:iCs/>
          <w:sz w:val="28"/>
          <w:szCs w:val="28"/>
          <w:lang w:val="nl-NL"/>
        </w:rPr>
        <w:t xml:space="preserve">, khi Hội đồng là cơ quan ra quyết định, khi là giúp cho UBTVQH, khi là cơ quan tư vấn cho Viện trưởng Viện NCLP. Do đó, đề nghị có quy định cụ thể hơn về tổ chức, hoạt động, nhiệm vụ, </w:t>
      </w:r>
      <w:r w:rsidRPr="009B7A04">
        <w:rPr>
          <w:rFonts w:ascii="Times New Roman" w:hAnsi="Times New Roman"/>
          <w:b w:val="0"/>
          <w:sz w:val="28"/>
          <w:szCs w:val="28"/>
          <w:lang w:val="pt-BR"/>
        </w:rPr>
        <w:t>thành phần, thẩm quyền quyết định thành lập Thường trực Hội đồng khoa học quy định tại điểm d, khoản 3 Điều 9</w:t>
      </w:r>
      <w:r w:rsidR="007D3A37" w:rsidRPr="009B7A04">
        <w:rPr>
          <w:rFonts w:ascii="Times New Roman" w:hAnsi="Times New Roman"/>
          <w:b w:val="0"/>
          <w:sz w:val="28"/>
          <w:szCs w:val="28"/>
          <w:lang w:val="pt-BR"/>
        </w:rPr>
        <w:t>.</w:t>
      </w:r>
    </w:p>
    <w:p w:rsidR="003B09A0" w:rsidRPr="009B7A04" w:rsidRDefault="00D47E9F" w:rsidP="004B1244">
      <w:pPr>
        <w:spacing w:after="120" w:line="320" w:lineRule="exact"/>
        <w:ind w:firstLine="720"/>
        <w:jc w:val="both"/>
        <w:rPr>
          <w:rFonts w:ascii="Times New Roman" w:hAnsi="Times New Roman"/>
          <w:b w:val="0"/>
          <w:bCs/>
          <w:i/>
          <w:iCs/>
          <w:sz w:val="28"/>
          <w:szCs w:val="28"/>
          <w:lang w:val="nl-NL"/>
        </w:rPr>
      </w:pPr>
      <w:r w:rsidRPr="009B7A04">
        <w:rPr>
          <w:rFonts w:ascii="Times New Roman" w:hAnsi="Times New Roman"/>
          <w:b w:val="0"/>
          <w:bCs/>
          <w:i/>
          <w:iCs/>
          <w:sz w:val="28"/>
          <w:szCs w:val="28"/>
          <w:lang w:val="nl-NL"/>
        </w:rPr>
        <w:t>2.5</w:t>
      </w:r>
      <w:r w:rsidR="007A37F1" w:rsidRPr="009B7A04">
        <w:rPr>
          <w:rFonts w:ascii="Times New Roman" w:hAnsi="Times New Roman"/>
          <w:b w:val="0"/>
          <w:bCs/>
          <w:i/>
          <w:iCs/>
          <w:sz w:val="28"/>
          <w:szCs w:val="28"/>
          <w:lang w:val="nl-NL"/>
        </w:rPr>
        <w:t>.</w:t>
      </w:r>
      <w:r w:rsidRPr="009B7A04">
        <w:rPr>
          <w:rFonts w:ascii="Times New Roman" w:hAnsi="Times New Roman"/>
          <w:b w:val="0"/>
          <w:bCs/>
          <w:i/>
          <w:iCs/>
          <w:sz w:val="28"/>
          <w:szCs w:val="28"/>
          <w:lang w:val="nl-NL"/>
        </w:rPr>
        <w:t xml:space="preserve"> </w:t>
      </w:r>
      <w:r w:rsidR="003B09A0" w:rsidRPr="009B7A04">
        <w:rPr>
          <w:rFonts w:ascii="Times New Roman" w:hAnsi="Times New Roman"/>
          <w:b w:val="0"/>
          <w:bCs/>
          <w:i/>
          <w:iCs/>
          <w:sz w:val="28"/>
          <w:szCs w:val="28"/>
          <w:lang w:val="nl-NL"/>
        </w:rPr>
        <w:t xml:space="preserve">Về </w:t>
      </w:r>
      <w:r w:rsidR="00463C81" w:rsidRPr="009B7A04">
        <w:rPr>
          <w:rFonts w:ascii="Times New Roman" w:hAnsi="Times New Roman"/>
          <w:b w:val="0"/>
          <w:bCs/>
          <w:i/>
          <w:iCs/>
          <w:sz w:val="28"/>
          <w:szCs w:val="28"/>
          <w:lang w:val="nl-NL"/>
        </w:rPr>
        <w:t>sử dụng kết quả hoạt động KH&amp;CN</w:t>
      </w:r>
    </w:p>
    <w:p w:rsidR="003B09A0" w:rsidRPr="009B7A04" w:rsidRDefault="007D0A38" w:rsidP="004B1244">
      <w:pPr>
        <w:spacing w:after="120" w:line="320" w:lineRule="exact"/>
        <w:ind w:firstLine="720"/>
        <w:jc w:val="both"/>
        <w:rPr>
          <w:rFonts w:ascii="Times New Roman" w:hAnsi="Times New Roman"/>
          <w:b w:val="0"/>
          <w:bCs/>
          <w:iCs/>
          <w:sz w:val="28"/>
          <w:szCs w:val="28"/>
          <w:lang w:val="nl-NL"/>
        </w:rPr>
      </w:pPr>
      <w:r w:rsidRPr="009B7A04">
        <w:rPr>
          <w:rFonts w:ascii="Times New Roman" w:hAnsi="Times New Roman"/>
          <w:b w:val="0"/>
          <w:bCs/>
          <w:iCs/>
          <w:sz w:val="28"/>
          <w:szCs w:val="28"/>
          <w:lang w:val="nl-NL"/>
        </w:rPr>
        <w:t xml:space="preserve">- </w:t>
      </w:r>
      <w:r w:rsidR="00463C81" w:rsidRPr="009B7A04">
        <w:rPr>
          <w:rFonts w:ascii="Times New Roman" w:hAnsi="Times New Roman"/>
          <w:b w:val="0"/>
          <w:bCs/>
          <w:iCs/>
          <w:sz w:val="28"/>
          <w:szCs w:val="28"/>
          <w:lang w:val="nl-NL"/>
        </w:rPr>
        <w:t>Cần có quy định</w:t>
      </w:r>
      <w:r w:rsidR="00965930" w:rsidRPr="009B7A04">
        <w:rPr>
          <w:rFonts w:ascii="Times New Roman" w:hAnsi="Times New Roman"/>
          <w:b w:val="0"/>
          <w:bCs/>
          <w:iCs/>
          <w:sz w:val="28"/>
          <w:szCs w:val="28"/>
          <w:lang w:val="nl-NL"/>
        </w:rPr>
        <w:t xml:space="preserve"> công khai hóa việc </w:t>
      </w:r>
      <w:r w:rsidR="0056747C" w:rsidRPr="009B7A04">
        <w:rPr>
          <w:rFonts w:ascii="Times New Roman" w:hAnsi="Times New Roman"/>
          <w:b w:val="0"/>
          <w:bCs/>
          <w:iCs/>
          <w:sz w:val="28"/>
          <w:szCs w:val="28"/>
          <w:lang w:val="nl-NL"/>
        </w:rPr>
        <w:t xml:space="preserve">trao đổi thông tin nghiên cứu giữa các cơ quan của Quốc hội với các bộ, cơ quan khác để tránh trùng lắp nhiệm vụ KH&amp;CN, gây </w:t>
      </w:r>
      <w:r w:rsidR="00F9727E" w:rsidRPr="009B7A04">
        <w:rPr>
          <w:rFonts w:ascii="Times New Roman" w:hAnsi="Times New Roman"/>
          <w:b w:val="0"/>
          <w:bCs/>
          <w:iCs/>
          <w:sz w:val="28"/>
          <w:szCs w:val="28"/>
          <w:lang w:val="nl-NL"/>
        </w:rPr>
        <w:t xml:space="preserve">tốn kém, </w:t>
      </w:r>
      <w:r w:rsidR="0056747C" w:rsidRPr="009B7A04">
        <w:rPr>
          <w:rFonts w:ascii="Times New Roman" w:hAnsi="Times New Roman"/>
          <w:b w:val="0"/>
          <w:bCs/>
          <w:iCs/>
          <w:sz w:val="28"/>
          <w:szCs w:val="28"/>
          <w:lang w:val="nl-NL"/>
        </w:rPr>
        <w:t xml:space="preserve">lãng phí; </w:t>
      </w:r>
      <w:r w:rsidR="00F9727E" w:rsidRPr="009B7A04">
        <w:rPr>
          <w:rFonts w:ascii="Times New Roman" w:hAnsi="Times New Roman"/>
          <w:b w:val="0"/>
          <w:bCs/>
          <w:iCs/>
          <w:sz w:val="28"/>
          <w:szCs w:val="28"/>
          <w:lang w:val="nl-NL"/>
        </w:rPr>
        <w:t xml:space="preserve">tăng cường </w:t>
      </w:r>
      <w:r w:rsidR="00965930" w:rsidRPr="009B7A04">
        <w:rPr>
          <w:rFonts w:ascii="Times New Roman" w:hAnsi="Times New Roman"/>
          <w:b w:val="0"/>
          <w:bCs/>
          <w:iCs/>
          <w:sz w:val="28"/>
          <w:szCs w:val="28"/>
          <w:lang w:val="nl-NL"/>
        </w:rPr>
        <w:t xml:space="preserve">ứng dụng công nghệ thông tin vào quản lý KH&amp;CN </w:t>
      </w:r>
      <w:r w:rsidR="00463C81" w:rsidRPr="009B7A04">
        <w:rPr>
          <w:rFonts w:ascii="Times New Roman" w:hAnsi="Times New Roman"/>
          <w:b w:val="0"/>
          <w:bCs/>
          <w:iCs/>
          <w:sz w:val="28"/>
          <w:szCs w:val="28"/>
          <w:lang w:val="nl-NL"/>
        </w:rPr>
        <w:t>(như việc sử dụng phần mềm kiểm tra việc sao chép; đăng tải kết quả nghiên cứu nên trang web nội bộ...)</w:t>
      </w:r>
      <w:r w:rsidR="0056747C" w:rsidRPr="009B7A04">
        <w:rPr>
          <w:rFonts w:ascii="Times New Roman" w:hAnsi="Times New Roman"/>
          <w:b w:val="0"/>
          <w:bCs/>
          <w:iCs/>
          <w:sz w:val="28"/>
          <w:szCs w:val="28"/>
          <w:lang w:val="nl-NL"/>
        </w:rPr>
        <w:t xml:space="preserve"> để bảo đảm quản lý, kiểm tra chất lượng nghiên cứu.</w:t>
      </w:r>
    </w:p>
    <w:p w:rsidR="007D0A38" w:rsidRPr="009B7A04" w:rsidRDefault="007D0A38" w:rsidP="004B1244">
      <w:pPr>
        <w:spacing w:after="120" w:line="320" w:lineRule="exact"/>
        <w:ind w:firstLine="720"/>
        <w:jc w:val="both"/>
        <w:rPr>
          <w:rFonts w:ascii="Times New Roman" w:hAnsi="Times New Roman"/>
          <w:b w:val="0"/>
          <w:bCs/>
          <w:iCs/>
          <w:sz w:val="28"/>
          <w:szCs w:val="28"/>
          <w:lang w:val="nl-NL"/>
        </w:rPr>
      </w:pPr>
      <w:r w:rsidRPr="009B7A04">
        <w:rPr>
          <w:rFonts w:ascii="Times New Roman" w:hAnsi="Times New Roman"/>
          <w:b w:val="0"/>
          <w:bCs/>
          <w:iCs/>
          <w:sz w:val="28"/>
          <w:szCs w:val="28"/>
          <w:lang w:val="nl-NL"/>
        </w:rPr>
        <w:t>- Đề nghị xem xét Điều 37 về xuất bản nghiên cứu KH&amp;CN là chưa phù hợp với quy định của pháp luật về KH&amp;CN, pháp luật về xuất bản</w:t>
      </w:r>
      <w:r w:rsidR="006F7E93" w:rsidRPr="009B7A04">
        <w:rPr>
          <w:rFonts w:ascii="Times New Roman" w:hAnsi="Times New Roman"/>
          <w:b w:val="0"/>
          <w:bCs/>
          <w:iCs/>
          <w:sz w:val="28"/>
          <w:szCs w:val="28"/>
          <w:lang w:val="nl-NL"/>
        </w:rPr>
        <w:t>; khoản 2 Điều 38 về chuyển giao ứng dụng kết quả nghiên cứu vì sẽ làm phát sinh thêm thủ tục hành chính trong việc chuyển giao kết quả nghiên cứu KH&amp;CN vào ứng dụng thực tiễn.</w:t>
      </w:r>
    </w:p>
    <w:p w:rsidR="002F4DEA" w:rsidRPr="009B7A04" w:rsidRDefault="003B09A0" w:rsidP="004B1244">
      <w:pPr>
        <w:spacing w:after="120" w:line="320" w:lineRule="exact"/>
        <w:ind w:firstLine="720"/>
        <w:jc w:val="both"/>
        <w:rPr>
          <w:rFonts w:ascii="Times New Roman" w:hAnsi="Times New Roman"/>
          <w:b w:val="0"/>
          <w:bCs/>
          <w:i/>
          <w:iCs/>
          <w:sz w:val="28"/>
          <w:szCs w:val="28"/>
          <w:lang w:val="nl-NL"/>
        </w:rPr>
      </w:pPr>
      <w:r w:rsidRPr="009B7A04">
        <w:rPr>
          <w:rFonts w:ascii="Times New Roman" w:hAnsi="Times New Roman"/>
          <w:b w:val="0"/>
          <w:bCs/>
          <w:i/>
          <w:iCs/>
          <w:sz w:val="28"/>
          <w:szCs w:val="28"/>
          <w:lang w:val="nl-NL"/>
        </w:rPr>
        <w:t>2.6</w:t>
      </w:r>
      <w:r w:rsidR="007A37F1" w:rsidRPr="009B7A04">
        <w:rPr>
          <w:rFonts w:ascii="Times New Roman" w:hAnsi="Times New Roman"/>
          <w:b w:val="0"/>
          <w:bCs/>
          <w:i/>
          <w:iCs/>
          <w:sz w:val="28"/>
          <w:szCs w:val="28"/>
          <w:lang w:val="nl-NL"/>
        </w:rPr>
        <w:t>.</w:t>
      </w:r>
      <w:r w:rsidRPr="009B7A04">
        <w:rPr>
          <w:rFonts w:ascii="Times New Roman" w:hAnsi="Times New Roman"/>
          <w:b w:val="0"/>
          <w:bCs/>
          <w:i/>
          <w:iCs/>
          <w:sz w:val="28"/>
          <w:szCs w:val="28"/>
          <w:lang w:val="nl-NL"/>
        </w:rPr>
        <w:t xml:space="preserve"> </w:t>
      </w:r>
      <w:r w:rsidR="002F4DEA" w:rsidRPr="009B7A04">
        <w:rPr>
          <w:rFonts w:ascii="Times New Roman" w:hAnsi="Times New Roman"/>
          <w:b w:val="0"/>
          <w:bCs/>
          <w:i/>
          <w:iCs/>
          <w:sz w:val="28"/>
          <w:szCs w:val="28"/>
          <w:lang w:val="nl-NL"/>
        </w:rPr>
        <w:t>Về kỹ thuật văn bản</w:t>
      </w:r>
      <w:r w:rsidR="004E35A2" w:rsidRPr="009B7A04">
        <w:rPr>
          <w:rFonts w:ascii="Times New Roman" w:hAnsi="Times New Roman"/>
          <w:b w:val="0"/>
          <w:bCs/>
          <w:i/>
          <w:iCs/>
          <w:sz w:val="28"/>
          <w:szCs w:val="28"/>
          <w:lang w:val="nl-NL"/>
        </w:rPr>
        <w:t xml:space="preserve"> và các nội dung khác</w:t>
      </w:r>
    </w:p>
    <w:p w:rsidR="00DA2135" w:rsidRPr="009B7A04" w:rsidRDefault="002F4DEA" w:rsidP="004B1244">
      <w:pPr>
        <w:spacing w:before="120" w:line="320" w:lineRule="exact"/>
        <w:ind w:right="57" w:firstLine="567"/>
        <w:jc w:val="both"/>
        <w:rPr>
          <w:rFonts w:ascii="Times New Roman" w:hAnsi="Times New Roman"/>
          <w:b w:val="0"/>
          <w:bCs/>
          <w:sz w:val="28"/>
          <w:szCs w:val="28"/>
        </w:rPr>
      </w:pPr>
      <w:r w:rsidRPr="009B7A04">
        <w:rPr>
          <w:rFonts w:ascii="Times New Roman" w:hAnsi="Times New Roman"/>
          <w:b w:val="0"/>
          <w:bCs/>
          <w:sz w:val="28"/>
          <w:szCs w:val="28"/>
        </w:rPr>
        <w:t>Dự thảo Quy chế (Điều 41) nêu 02 phương án</w:t>
      </w:r>
      <w:r w:rsidR="00DA2135" w:rsidRPr="009B7A04">
        <w:rPr>
          <w:rFonts w:ascii="Times New Roman" w:hAnsi="Times New Roman"/>
          <w:b w:val="0"/>
          <w:bCs/>
          <w:sz w:val="28"/>
          <w:szCs w:val="28"/>
        </w:rPr>
        <w:t>:</w:t>
      </w:r>
    </w:p>
    <w:p w:rsidR="00DA2135" w:rsidRPr="009B7A04" w:rsidRDefault="00DA2135" w:rsidP="004B1244">
      <w:pPr>
        <w:spacing w:before="120" w:line="320" w:lineRule="exact"/>
        <w:ind w:right="57" w:firstLine="567"/>
        <w:jc w:val="both"/>
        <w:rPr>
          <w:rFonts w:ascii="Times New Roman" w:hAnsi="Times New Roman"/>
          <w:b w:val="0"/>
          <w:bCs/>
          <w:sz w:val="28"/>
          <w:szCs w:val="28"/>
        </w:rPr>
      </w:pPr>
      <w:r w:rsidRPr="009B7A04">
        <w:rPr>
          <w:rFonts w:ascii="Times New Roman" w:hAnsi="Times New Roman"/>
          <w:b w:val="0"/>
          <w:bCs/>
          <w:sz w:val="28"/>
          <w:szCs w:val="28"/>
        </w:rPr>
        <w:t xml:space="preserve">- </w:t>
      </w:r>
      <w:r w:rsidRPr="009B7A04">
        <w:rPr>
          <w:rFonts w:ascii="Times New Roman" w:hAnsi="Times New Roman"/>
          <w:b w:val="0"/>
          <w:bCs/>
          <w:i/>
          <w:sz w:val="28"/>
          <w:szCs w:val="28"/>
        </w:rPr>
        <w:t>Phương án 1:</w:t>
      </w:r>
      <w:r w:rsidRPr="009B7A04">
        <w:rPr>
          <w:rFonts w:ascii="Times New Roman" w:hAnsi="Times New Roman"/>
          <w:b w:val="0"/>
          <w:bCs/>
          <w:sz w:val="28"/>
          <w:szCs w:val="28"/>
        </w:rPr>
        <w:t xml:space="preserve"> Quy định các biểu mẫu thuộc phụ lục của dự thảo Quy chế.</w:t>
      </w:r>
    </w:p>
    <w:p w:rsidR="00D815DB" w:rsidRPr="009B7A04" w:rsidRDefault="002F4DEA" w:rsidP="004B1244">
      <w:pPr>
        <w:spacing w:before="120" w:line="320" w:lineRule="exact"/>
        <w:ind w:right="57" w:firstLine="567"/>
        <w:jc w:val="both"/>
        <w:rPr>
          <w:rFonts w:ascii="Times New Roman" w:hAnsi="Times New Roman"/>
          <w:b w:val="0"/>
          <w:bCs/>
          <w:sz w:val="28"/>
          <w:szCs w:val="28"/>
        </w:rPr>
      </w:pPr>
      <w:r w:rsidRPr="009B7A04">
        <w:rPr>
          <w:rFonts w:ascii="Times New Roman" w:hAnsi="Times New Roman"/>
          <w:b w:val="0"/>
          <w:bCs/>
          <w:sz w:val="28"/>
          <w:szCs w:val="28"/>
        </w:rPr>
        <w:t xml:space="preserve">Thường trực </w:t>
      </w:r>
      <w:r w:rsidRPr="009B7A04">
        <w:rPr>
          <w:rFonts w:ascii="Times New Roman" w:hAnsi="Times New Roman"/>
          <w:b w:val="0"/>
          <w:bCs/>
          <w:sz w:val="28"/>
          <w:szCs w:val="28"/>
          <w:lang w:val="vi-VN"/>
        </w:rPr>
        <w:t>Ủy ban KH,CN&amp;MT</w:t>
      </w:r>
      <w:r w:rsidRPr="009B7A04">
        <w:rPr>
          <w:rFonts w:ascii="Times New Roman" w:hAnsi="Times New Roman"/>
          <w:b w:val="0"/>
          <w:bCs/>
          <w:sz w:val="28"/>
          <w:szCs w:val="28"/>
        </w:rPr>
        <w:t xml:space="preserve"> thấy rằng phương án </w:t>
      </w:r>
      <w:r w:rsidR="00DA2135" w:rsidRPr="009B7A04">
        <w:rPr>
          <w:rFonts w:ascii="Times New Roman" w:hAnsi="Times New Roman"/>
          <w:b w:val="0"/>
          <w:bCs/>
          <w:sz w:val="28"/>
          <w:szCs w:val="28"/>
        </w:rPr>
        <w:t xml:space="preserve">này </w:t>
      </w:r>
      <w:r w:rsidRPr="009B7A04">
        <w:rPr>
          <w:rFonts w:ascii="Times New Roman" w:hAnsi="Times New Roman"/>
          <w:b w:val="0"/>
          <w:bCs/>
          <w:sz w:val="28"/>
          <w:szCs w:val="28"/>
        </w:rPr>
        <w:t xml:space="preserve">bảo đảm </w:t>
      </w:r>
      <w:r w:rsidR="00D815DB" w:rsidRPr="009B7A04">
        <w:rPr>
          <w:rFonts w:ascii="Times New Roman" w:hAnsi="Times New Roman"/>
          <w:b w:val="0"/>
          <w:bCs/>
          <w:sz w:val="28"/>
          <w:szCs w:val="28"/>
          <w:lang w:val="en-GB"/>
        </w:rPr>
        <w:t>được</w:t>
      </w:r>
      <w:r w:rsidRPr="009B7A04">
        <w:rPr>
          <w:rFonts w:ascii="Times New Roman" w:hAnsi="Times New Roman"/>
          <w:b w:val="0"/>
          <w:bCs/>
          <w:sz w:val="28"/>
          <w:szCs w:val="28"/>
        </w:rPr>
        <w:t xml:space="preserve"> nguyên tắc thống nhất trong tổ chức thực hiện. Tuy nhiên, sẽ khó khăn khi cần phải sửa đổi, bổ sung các </w:t>
      </w:r>
      <w:r w:rsidR="00D815DB" w:rsidRPr="009B7A04">
        <w:rPr>
          <w:rFonts w:ascii="Times New Roman" w:hAnsi="Times New Roman"/>
          <w:b w:val="0"/>
          <w:bCs/>
          <w:sz w:val="28"/>
          <w:szCs w:val="28"/>
        </w:rPr>
        <w:t xml:space="preserve">biểu </w:t>
      </w:r>
      <w:r w:rsidRPr="009B7A04">
        <w:rPr>
          <w:rFonts w:ascii="Times New Roman" w:hAnsi="Times New Roman"/>
          <w:b w:val="0"/>
          <w:bCs/>
          <w:sz w:val="28"/>
          <w:szCs w:val="28"/>
        </w:rPr>
        <w:t>mẫu</w:t>
      </w:r>
      <w:r w:rsidR="00D815DB" w:rsidRPr="009B7A04">
        <w:rPr>
          <w:rFonts w:ascii="Times New Roman" w:hAnsi="Times New Roman"/>
          <w:b w:val="0"/>
          <w:bCs/>
          <w:sz w:val="28"/>
          <w:szCs w:val="28"/>
        </w:rPr>
        <w:t xml:space="preserve"> dù chỉ là mang tính kỹ thuật cũng phải thực hiện quy trình sửa đổi Nghị quyết.</w:t>
      </w:r>
    </w:p>
    <w:p w:rsidR="002F4DEA" w:rsidRPr="009B7A04" w:rsidRDefault="00DA2135" w:rsidP="004B1244">
      <w:pPr>
        <w:spacing w:before="120" w:line="320" w:lineRule="exact"/>
        <w:ind w:right="57" w:firstLine="567"/>
        <w:jc w:val="both"/>
        <w:rPr>
          <w:rFonts w:ascii="Times New Roman" w:hAnsi="Times New Roman"/>
          <w:b w:val="0"/>
          <w:bCs/>
          <w:sz w:val="28"/>
          <w:szCs w:val="28"/>
        </w:rPr>
      </w:pPr>
      <w:r w:rsidRPr="009B7A04">
        <w:rPr>
          <w:rFonts w:ascii="Times New Roman" w:hAnsi="Times New Roman"/>
          <w:b w:val="0"/>
          <w:bCs/>
          <w:sz w:val="28"/>
          <w:szCs w:val="28"/>
        </w:rPr>
        <w:t xml:space="preserve">- </w:t>
      </w:r>
      <w:r w:rsidR="002F4DEA" w:rsidRPr="009B7A04">
        <w:rPr>
          <w:rFonts w:ascii="Times New Roman" w:hAnsi="Times New Roman"/>
          <w:b w:val="0"/>
          <w:bCs/>
          <w:i/>
          <w:sz w:val="28"/>
          <w:szCs w:val="28"/>
        </w:rPr>
        <w:t>Phương án 2</w:t>
      </w:r>
      <w:r w:rsidRPr="009B7A04">
        <w:rPr>
          <w:rFonts w:ascii="Times New Roman" w:hAnsi="Times New Roman"/>
          <w:b w:val="0"/>
          <w:bCs/>
          <w:i/>
          <w:sz w:val="28"/>
          <w:szCs w:val="28"/>
        </w:rPr>
        <w:t>:</w:t>
      </w:r>
      <w:r w:rsidR="002F4DEA" w:rsidRPr="009B7A04">
        <w:rPr>
          <w:rFonts w:ascii="Times New Roman" w:hAnsi="Times New Roman"/>
          <w:b w:val="0"/>
          <w:bCs/>
          <w:sz w:val="28"/>
          <w:szCs w:val="28"/>
        </w:rPr>
        <w:t xml:space="preserve"> </w:t>
      </w:r>
      <w:r w:rsidRPr="009B7A04">
        <w:rPr>
          <w:rFonts w:ascii="Times New Roman" w:hAnsi="Times New Roman"/>
          <w:b w:val="0"/>
          <w:bCs/>
          <w:sz w:val="28"/>
          <w:szCs w:val="28"/>
        </w:rPr>
        <w:t>G</w:t>
      </w:r>
      <w:r w:rsidR="002F4DEA" w:rsidRPr="009B7A04">
        <w:rPr>
          <w:rFonts w:ascii="Times New Roman" w:hAnsi="Times New Roman"/>
          <w:b w:val="0"/>
          <w:bCs/>
          <w:sz w:val="28"/>
          <w:szCs w:val="28"/>
        </w:rPr>
        <w:t>iao Viện NCLP xây dựng các biểu mẫu</w:t>
      </w:r>
      <w:r w:rsidRPr="009B7A04">
        <w:rPr>
          <w:rFonts w:ascii="Times New Roman" w:hAnsi="Times New Roman"/>
          <w:b w:val="0"/>
          <w:bCs/>
          <w:sz w:val="28"/>
          <w:szCs w:val="28"/>
        </w:rPr>
        <w:t>. Theo phương án này</w:t>
      </w:r>
      <w:r w:rsidR="002F4DEA" w:rsidRPr="009B7A04">
        <w:rPr>
          <w:rFonts w:ascii="Times New Roman" w:hAnsi="Times New Roman"/>
          <w:b w:val="0"/>
          <w:bCs/>
          <w:sz w:val="28"/>
          <w:szCs w:val="28"/>
        </w:rPr>
        <w:t xml:space="preserve"> sẽ có tính linh hoạt cao hơn khi cần thay đổi trong thực hiện</w:t>
      </w:r>
      <w:r w:rsidR="00D815DB" w:rsidRPr="009B7A04">
        <w:rPr>
          <w:rFonts w:ascii="Times New Roman" w:hAnsi="Times New Roman"/>
          <w:b w:val="0"/>
          <w:bCs/>
          <w:sz w:val="28"/>
          <w:szCs w:val="28"/>
        </w:rPr>
        <w:t>, bảo đảm thống nhất khi các quy định pháp luật về KH&amp;CN thay đổi</w:t>
      </w:r>
      <w:r w:rsidR="002F4DEA" w:rsidRPr="009B7A04">
        <w:rPr>
          <w:rFonts w:ascii="Times New Roman" w:hAnsi="Times New Roman"/>
          <w:b w:val="0"/>
          <w:bCs/>
          <w:sz w:val="28"/>
          <w:szCs w:val="28"/>
        </w:rPr>
        <w:t>.</w:t>
      </w:r>
      <w:r w:rsidRPr="009B7A04">
        <w:rPr>
          <w:rFonts w:ascii="Times New Roman" w:hAnsi="Times New Roman"/>
          <w:b w:val="0"/>
          <w:bCs/>
          <w:sz w:val="28"/>
          <w:szCs w:val="28"/>
        </w:rPr>
        <w:t xml:space="preserve"> Theo đó, </w:t>
      </w:r>
      <w:r w:rsidR="002F4DEA" w:rsidRPr="009B7A04">
        <w:rPr>
          <w:rFonts w:ascii="Times New Roman" w:hAnsi="Times New Roman"/>
          <w:b w:val="0"/>
          <w:bCs/>
          <w:sz w:val="28"/>
          <w:szCs w:val="28"/>
        </w:rPr>
        <w:t xml:space="preserve">Thường trực </w:t>
      </w:r>
      <w:r w:rsidR="002F4DEA" w:rsidRPr="009B7A04">
        <w:rPr>
          <w:rFonts w:ascii="Times New Roman" w:hAnsi="Times New Roman"/>
          <w:b w:val="0"/>
          <w:bCs/>
          <w:sz w:val="28"/>
          <w:szCs w:val="28"/>
          <w:lang w:val="vi-VN"/>
        </w:rPr>
        <w:t>Ủy ban KH,CN&amp;MT</w:t>
      </w:r>
      <w:r w:rsidR="002F4DEA" w:rsidRPr="009B7A04">
        <w:rPr>
          <w:rFonts w:ascii="Times New Roman" w:hAnsi="Times New Roman"/>
          <w:b w:val="0"/>
          <w:bCs/>
          <w:sz w:val="28"/>
          <w:szCs w:val="28"/>
        </w:rPr>
        <w:t xml:space="preserve"> </w:t>
      </w:r>
      <w:r w:rsidR="00D815DB" w:rsidRPr="009B7A04">
        <w:rPr>
          <w:rFonts w:ascii="Times New Roman" w:hAnsi="Times New Roman"/>
          <w:b w:val="0"/>
          <w:bCs/>
          <w:sz w:val="28"/>
          <w:szCs w:val="28"/>
        </w:rPr>
        <w:t>đề nghị</w:t>
      </w:r>
      <w:r w:rsidR="002F4DEA" w:rsidRPr="009B7A04">
        <w:rPr>
          <w:rFonts w:ascii="Times New Roman" w:hAnsi="Times New Roman"/>
          <w:b w:val="0"/>
          <w:bCs/>
          <w:sz w:val="28"/>
          <w:szCs w:val="28"/>
        </w:rPr>
        <w:t xml:space="preserve"> chọn Phương án </w:t>
      </w:r>
      <w:r w:rsidR="0033383A" w:rsidRPr="009B7A04">
        <w:rPr>
          <w:rFonts w:ascii="Times New Roman" w:hAnsi="Times New Roman"/>
          <w:b w:val="0"/>
          <w:bCs/>
          <w:sz w:val="28"/>
          <w:szCs w:val="28"/>
        </w:rPr>
        <w:t>2</w:t>
      </w:r>
      <w:r w:rsidR="002F4DEA" w:rsidRPr="009B7A04">
        <w:rPr>
          <w:rFonts w:ascii="Times New Roman" w:hAnsi="Times New Roman"/>
          <w:b w:val="0"/>
          <w:bCs/>
          <w:sz w:val="28"/>
          <w:szCs w:val="28"/>
        </w:rPr>
        <w:t xml:space="preserve">. </w:t>
      </w:r>
    </w:p>
    <w:p w:rsidR="002F4DEA" w:rsidRPr="009B7A04" w:rsidRDefault="002F4DEA" w:rsidP="004B1244">
      <w:pPr>
        <w:spacing w:before="120" w:line="320" w:lineRule="exact"/>
        <w:ind w:right="57" w:firstLine="567"/>
        <w:jc w:val="both"/>
        <w:rPr>
          <w:rFonts w:ascii="Times New Roman" w:hAnsi="Times New Roman"/>
          <w:b w:val="0"/>
          <w:bCs/>
          <w:sz w:val="28"/>
          <w:szCs w:val="28"/>
        </w:rPr>
      </w:pPr>
      <w:r w:rsidRPr="009B7A04">
        <w:rPr>
          <w:rFonts w:ascii="Times New Roman" w:hAnsi="Times New Roman"/>
          <w:b w:val="0"/>
          <w:sz w:val="28"/>
          <w:szCs w:val="28"/>
          <w:lang w:val="pt-BR"/>
        </w:rPr>
        <w:lastRenderedPageBreak/>
        <w:t xml:space="preserve">- </w:t>
      </w:r>
      <w:r w:rsidR="00022AC8" w:rsidRPr="009B7A04">
        <w:rPr>
          <w:rFonts w:ascii="Times New Roman" w:hAnsi="Times New Roman"/>
          <w:b w:val="0"/>
          <w:sz w:val="28"/>
          <w:szCs w:val="28"/>
          <w:lang w:val="pt-BR"/>
        </w:rPr>
        <w:t>Về</w:t>
      </w:r>
      <w:r w:rsidRPr="009B7A04">
        <w:rPr>
          <w:rFonts w:ascii="Times New Roman" w:hAnsi="Times New Roman"/>
          <w:b w:val="0"/>
          <w:sz w:val="28"/>
          <w:szCs w:val="28"/>
          <w:lang w:val="pt-BR"/>
        </w:rPr>
        <w:t xml:space="preserve"> tên của Chương III (</w:t>
      </w:r>
      <w:r w:rsidRPr="009B7A04">
        <w:rPr>
          <w:rFonts w:ascii="Times New Roman" w:hAnsi="Times New Roman"/>
          <w:b w:val="0"/>
          <w:i/>
          <w:iCs/>
          <w:sz w:val="28"/>
          <w:szCs w:val="28"/>
          <w:lang w:val="pt-BR"/>
        </w:rPr>
        <w:t>tổ chức thực hiện)</w:t>
      </w:r>
      <w:r w:rsidR="00022AC8" w:rsidRPr="009B7A04">
        <w:rPr>
          <w:rFonts w:ascii="Times New Roman" w:hAnsi="Times New Roman"/>
          <w:b w:val="0"/>
          <w:i/>
          <w:iCs/>
          <w:sz w:val="28"/>
          <w:szCs w:val="28"/>
          <w:lang w:val="pt-BR"/>
        </w:rPr>
        <w:t>,</w:t>
      </w:r>
      <w:r w:rsidRPr="009B7A04">
        <w:rPr>
          <w:rFonts w:ascii="Times New Roman" w:hAnsi="Times New Roman"/>
          <w:b w:val="0"/>
          <w:i/>
          <w:iCs/>
          <w:sz w:val="28"/>
          <w:szCs w:val="28"/>
          <w:lang w:val="pt-BR"/>
        </w:rPr>
        <w:t xml:space="preserve"> </w:t>
      </w:r>
      <w:r w:rsidR="00022AC8" w:rsidRPr="009B7A04">
        <w:rPr>
          <w:rFonts w:ascii="Times New Roman" w:hAnsi="Times New Roman"/>
          <w:b w:val="0"/>
          <w:iCs/>
          <w:sz w:val="28"/>
          <w:szCs w:val="28"/>
          <w:lang w:val="pt-BR"/>
        </w:rPr>
        <w:t xml:space="preserve">đề nghị cân nhắc </w:t>
      </w:r>
      <w:r w:rsidRPr="009B7A04">
        <w:rPr>
          <w:rFonts w:ascii="Times New Roman" w:hAnsi="Times New Roman"/>
          <w:b w:val="0"/>
          <w:sz w:val="28"/>
          <w:szCs w:val="28"/>
          <w:lang w:val="pt-BR"/>
        </w:rPr>
        <w:t>cho phù hợp với nội hàm quy định tại Điều 15,</w:t>
      </w:r>
      <w:r w:rsidR="001230D6" w:rsidRPr="009B7A04">
        <w:rPr>
          <w:rFonts w:ascii="Times New Roman" w:hAnsi="Times New Roman"/>
          <w:b w:val="0"/>
          <w:sz w:val="28"/>
          <w:szCs w:val="28"/>
          <w:lang w:val="pt-BR"/>
        </w:rPr>
        <w:t xml:space="preserve"> </w:t>
      </w:r>
      <w:r w:rsidRPr="009B7A04">
        <w:rPr>
          <w:rFonts w:ascii="Times New Roman" w:hAnsi="Times New Roman"/>
          <w:b w:val="0"/>
          <w:sz w:val="28"/>
          <w:szCs w:val="28"/>
          <w:lang w:val="pt-BR"/>
        </w:rPr>
        <w:t>16, 17 của Quy chế.</w:t>
      </w:r>
    </w:p>
    <w:p w:rsidR="002F4DEA" w:rsidRPr="009B7A04" w:rsidRDefault="002F4DEA" w:rsidP="004B1244">
      <w:pPr>
        <w:spacing w:before="120" w:line="320" w:lineRule="exact"/>
        <w:ind w:right="57" w:firstLine="567"/>
        <w:jc w:val="both"/>
        <w:rPr>
          <w:rFonts w:ascii="Times New Roman" w:hAnsi="Times New Roman"/>
          <w:b w:val="0"/>
          <w:bCs/>
          <w:spacing w:val="-8"/>
          <w:sz w:val="28"/>
          <w:szCs w:val="28"/>
        </w:rPr>
      </w:pPr>
      <w:r w:rsidRPr="009B7A04">
        <w:rPr>
          <w:rFonts w:ascii="Times New Roman" w:hAnsi="Times New Roman"/>
          <w:b w:val="0"/>
          <w:bCs/>
          <w:spacing w:val="-8"/>
          <w:sz w:val="28"/>
          <w:szCs w:val="28"/>
        </w:rPr>
        <w:t xml:space="preserve">- Đề nghị làm rõ </w:t>
      </w:r>
      <w:r w:rsidRPr="009B7A04">
        <w:rPr>
          <w:rFonts w:ascii="Times New Roman" w:hAnsi="Times New Roman"/>
          <w:b w:val="0"/>
          <w:bCs/>
          <w:i/>
          <w:spacing w:val="-8"/>
          <w:sz w:val="28"/>
          <w:szCs w:val="28"/>
        </w:rPr>
        <w:t>các</w:t>
      </w:r>
      <w:r w:rsidRPr="009B7A04">
        <w:rPr>
          <w:rFonts w:ascii="Times New Roman" w:hAnsi="Times New Roman"/>
          <w:b w:val="0"/>
          <w:bCs/>
          <w:spacing w:val="-8"/>
          <w:sz w:val="28"/>
          <w:szCs w:val="28"/>
        </w:rPr>
        <w:t xml:space="preserve"> </w:t>
      </w:r>
      <w:r w:rsidRPr="009B7A04">
        <w:rPr>
          <w:rFonts w:ascii="Times New Roman" w:hAnsi="Times New Roman"/>
          <w:b w:val="0"/>
          <w:bCs/>
          <w:i/>
          <w:iCs/>
          <w:spacing w:val="-8"/>
          <w:sz w:val="28"/>
          <w:szCs w:val="28"/>
        </w:rPr>
        <w:t>trường hợp đặc biệt</w:t>
      </w:r>
      <w:r w:rsidRPr="009B7A04">
        <w:rPr>
          <w:rFonts w:ascii="Times New Roman" w:hAnsi="Times New Roman"/>
          <w:b w:val="0"/>
          <w:bCs/>
          <w:spacing w:val="-8"/>
          <w:sz w:val="28"/>
          <w:szCs w:val="28"/>
        </w:rPr>
        <w:t xml:space="preserve"> tại điểm h Điều 17 của dự thảo Quy chế.</w:t>
      </w:r>
    </w:p>
    <w:p w:rsidR="00155FAB" w:rsidRPr="009B7A04" w:rsidRDefault="002F4DEA" w:rsidP="004B1244">
      <w:pPr>
        <w:spacing w:after="120" w:line="320" w:lineRule="exact"/>
        <w:ind w:firstLine="567"/>
        <w:jc w:val="both"/>
        <w:rPr>
          <w:rFonts w:ascii="Times New Roman" w:hAnsi="Times New Roman"/>
          <w:b w:val="0"/>
          <w:sz w:val="28"/>
          <w:szCs w:val="28"/>
          <w:lang w:val="pt-BR"/>
        </w:rPr>
      </w:pPr>
      <w:r w:rsidRPr="009B7A04">
        <w:rPr>
          <w:rFonts w:ascii="Times New Roman" w:hAnsi="Times New Roman"/>
          <w:b w:val="0"/>
          <w:sz w:val="28"/>
          <w:szCs w:val="28"/>
          <w:lang w:val="pt-BR"/>
        </w:rPr>
        <w:t xml:space="preserve">- Đề nghị </w:t>
      </w:r>
      <w:r w:rsidR="00155FAB" w:rsidRPr="009B7A04">
        <w:rPr>
          <w:rFonts w:ascii="Times New Roman" w:hAnsi="Times New Roman"/>
          <w:b w:val="0"/>
          <w:sz w:val="28"/>
          <w:szCs w:val="28"/>
          <w:lang w:val="pt-BR"/>
        </w:rPr>
        <w:t xml:space="preserve">cân nhắc thêm nội dung </w:t>
      </w:r>
      <w:r w:rsidRPr="009B7A04">
        <w:rPr>
          <w:rFonts w:ascii="Times New Roman" w:hAnsi="Times New Roman"/>
          <w:b w:val="0"/>
          <w:sz w:val="28"/>
          <w:szCs w:val="28"/>
          <w:lang w:val="pt-BR"/>
        </w:rPr>
        <w:t>quy định các khoản 4, 5, 6, 8</w:t>
      </w:r>
      <w:r w:rsidRPr="009B7A04">
        <w:rPr>
          <w:rStyle w:val="FootnoteReference"/>
          <w:rFonts w:ascii="Times New Roman" w:hAnsi="Times New Roman"/>
          <w:b w:val="0"/>
          <w:sz w:val="28"/>
          <w:szCs w:val="28"/>
          <w:lang w:val="pt-BR"/>
        </w:rPr>
        <w:footnoteReference w:id="4"/>
      </w:r>
      <w:r w:rsidRPr="009B7A04">
        <w:rPr>
          <w:rFonts w:ascii="Times New Roman" w:hAnsi="Times New Roman"/>
          <w:b w:val="0"/>
          <w:sz w:val="28"/>
          <w:szCs w:val="28"/>
          <w:lang w:val="pt-BR"/>
        </w:rPr>
        <w:t xml:space="preserve"> tại Điều 3</w:t>
      </w:r>
      <w:r w:rsidR="00155FAB" w:rsidRPr="009B7A04">
        <w:rPr>
          <w:rFonts w:ascii="Times New Roman" w:hAnsi="Times New Roman"/>
          <w:b w:val="0"/>
          <w:sz w:val="28"/>
          <w:szCs w:val="28"/>
          <w:lang w:val="pt-BR"/>
        </w:rPr>
        <w:t xml:space="preserve">, Điều 31, 32 và các Điều quy định về </w:t>
      </w:r>
      <w:r w:rsidR="00155FAB" w:rsidRPr="009B7A04">
        <w:rPr>
          <w:rFonts w:ascii="Times New Roman" w:hAnsi="Times New Roman"/>
          <w:b w:val="0"/>
          <w:i/>
          <w:sz w:val="28"/>
          <w:szCs w:val="28"/>
          <w:lang w:val="pt-BR"/>
        </w:rPr>
        <w:t>hoạt động khoa học chung</w:t>
      </w:r>
      <w:r w:rsidR="00155FAB" w:rsidRPr="009B7A04">
        <w:rPr>
          <w:rFonts w:ascii="Times New Roman" w:hAnsi="Times New Roman"/>
          <w:b w:val="0"/>
          <w:sz w:val="28"/>
          <w:szCs w:val="28"/>
          <w:lang w:val="pt-BR"/>
        </w:rPr>
        <w:t xml:space="preserve"> của dự thảo Quy chế</w:t>
      </w:r>
      <w:r w:rsidR="007762B1" w:rsidRPr="009B7A04">
        <w:rPr>
          <w:rFonts w:ascii="Times New Roman" w:hAnsi="Times New Roman"/>
          <w:b w:val="0"/>
          <w:sz w:val="28"/>
          <w:szCs w:val="28"/>
          <w:lang w:val="pt-BR"/>
        </w:rPr>
        <w:t>, vì những nội dung này chưa sát với phạm vi điều chỉnh của Quy chế, trong khi các nhiệm vụ đặc thù khác như: đối ngoại, an ninh, quốc phòng...</w:t>
      </w:r>
      <w:r w:rsidR="00A973D3" w:rsidRPr="009B7A04">
        <w:rPr>
          <w:rFonts w:ascii="Times New Roman" w:hAnsi="Times New Roman"/>
          <w:b w:val="0"/>
          <w:sz w:val="28"/>
          <w:szCs w:val="28"/>
          <w:lang w:val="pt-BR"/>
        </w:rPr>
        <w:t xml:space="preserve"> chưa được đề cập.</w:t>
      </w:r>
    </w:p>
    <w:p w:rsidR="002F4DEA" w:rsidRPr="009B7A04" w:rsidRDefault="002F4DEA" w:rsidP="004B1244">
      <w:pPr>
        <w:spacing w:after="120" w:line="320" w:lineRule="exact"/>
        <w:ind w:firstLine="720"/>
        <w:jc w:val="both"/>
        <w:rPr>
          <w:rFonts w:ascii="Times New Roman" w:hAnsi="Times New Roman"/>
          <w:b w:val="0"/>
          <w:sz w:val="28"/>
          <w:szCs w:val="28"/>
          <w:lang w:val="pt-BR"/>
        </w:rPr>
      </w:pPr>
      <w:r w:rsidRPr="009B7A04">
        <w:rPr>
          <w:rFonts w:ascii="Times New Roman" w:hAnsi="Times New Roman"/>
          <w:b w:val="0"/>
          <w:sz w:val="28"/>
          <w:szCs w:val="28"/>
          <w:lang w:val="pt-BR"/>
        </w:rPr>
        <w:t xml:space="preserve">- Nghiên cứu giải thích rõ hơn khái niệm </w:t>
      </w:r>
      <w:r w:rsidRPr="009B7A04">
        <w:rPr>
          <w:rFonts w:ascii="Times New Roman" w:hAnsi="Times New Roman"/>
          <w:b w:val="0"/>
          <w:i/>
          <w:sz w:val="28"/>
          <w:szCs w:val="28"/>
          <w:lang w:val="pt-BR"/>
        </w:rPr>
        <w:t>“tổ chức chủ trì”</w:t>
      </w:r>
      <w:r w:rsidRPr="009B7A04">
        <w:rPr>
          <w:rFonts w:ascii="Times New Roman" w:hAnsi="Times New Roman"/>
          <w:b w:val="0"/>
          <w:sz w:val="28"/>
          <w:szCs w:val="28"/>
          <w:lang w:val="pt-BR"/>
        </w:rPr>
        <w:t xml:space="preserve"> tại khoản 9 Điều 3; làm rõ quy định </w:t>
      </w:r>
      <w:r w:rsidRPr="009B7A04">
        <w:rPr>
          <w:rFonts w:ascii="Times New Roman" w:hAnsi="Times New Roman"/>
          <w:b w:val="0"/>
          <w:i/>
          <w:sz w:val="28"/>
          <w:szCs w:val="28"/>
          <w:lang w:val="pt-BR"/>
        </w:rPr>
        <w:t>“người thân thích”</w:t>
      </w:r>
      <w:r w:rsidRPr="009B7A04">
        <w:rPr>
          <w:rFonts w:ascii="Times New Roman" w:hAnsi="Times New Roman"/>
          <w:b w:val="0"/>
          <w:sz w:val="28"/>
          <w:szCs w:val="28"/>
          <w:lang w:val="pt-BR"/>
        </w:rPr>
        <w:t xml:space="preserve"> tại khoản 3 Điều 12 dự thảo Quy chế.</w:t>
      </w:r>
    </w:p>
    <w:p w:rsidR="002F4DEA" w:rsidRPr="009B7A04" w:rsidRDefault="002F4DEA" w:rsidP="004B1244">
      <w:pPr>
        <w:spacing w:after="120" w:line="320" w:lineRule="exact"/>
        <w:ind w:firstLine="720"/>
        <w:jc w:val="both"/>
        <w:rPr>
          <w:rFonts w:ascii="Times New Roman" w:hAnsi="Times New Roman"/>
          <w:b w:val="0"/>
          <w:sz w:val="28"/>
          <w:szCs w:val="28"/>
          <w:lang w:val="pt-BR"/>
        </w:rPr>
      </w:pPr>
      <w:r w:rsidRPr="009B7A04">
        <w:rPr>
          <w:rFonts w:ascii="Times New Roman" w:hAnsi="Times New Roman"/>
          <w:b w:val="0"/>
          <w:i/>
          <w:iCs/>
          <w:sz w:val="28"/>
          <w:szCs w:val="28"/>
          <w:lang w:val="pt-BR"/>
        </w:rPr>
        <w:t>2.</w:t>
      </w:r>
      <w:r w:rsidR="00965930" w:rsidRPr="009B7A04">
        <w:rPr>
          <w:rFonts w:ascii="Times New Roman" w:hAnsi="Times New Roman"/>
          <w:b w:val="0"/>
          <w:i/>
          <w:iCs/>
          <w:sz w:val="28"/>
          <w:szCs w:val="28"/>
          <w:lang w:val="pt-BR"/>
        </w:rPr>
        <w:t>7</w:t>
      </w:r>
      <w:r w:rsidR="007A37F1" w:rsidRPr="009B7A04">
        <w:rPr>
          <w:rFonts w:ascii="Times New Roman" w:hAnsi="Times New Roman"/>
          <w:b w:val="0"/>
          <w:i/>
          <w:iCs/>
          <w:sz w:val="28"/>
          <w:szCs w:val="28"/>
          <w:lang w:val="pt-BR"/>
        </w:rPr>
        <w:t>.</w:t>
      </w:r>
      <w:r w:rsidRPr="009B7A04">
        <w:rPr>
          <w:rFonts w:ascii="Times New Roman" w:hAnsi="Times New Roman"/>
          <w:b w:val="0"/>
          <w:i/>
          <w:iCs/>
          <w:sz w:val="28"/>
          <w:szCs w:val="28"/>
          <w:lang w:val="pt-BR"/>
        </w:rPr>
        <w:t xml:space="preserve"> Về thời </w:t>
      </w:r>
      <w:r w:rsidR="002B00EE" w:rsidRPr="009B7A04">
        <w:rPr>
          <w:rFonts w:ascii="Times New Roman" w:hAnsi="Times New Roman"/>
          <w:b w:val="0"/>
          <w:i/>
          <w:iCs/>
          <w:sz w:val="28"/>
          <w:szCs w:val="28"/>
          <w:lang w:val="pt-BR"/>
        </w:rPr>
        <w:t xml:space="preserve">gian </w:t>
      </w:r>
      <w:r w:rsidRPr="009B7A04">
        <w:rPr>
          <w:rFonts w:ascii="Times New Roman" w:hAnsi="Times New Roman"/>
          <w:b w:val="0"/>
          <w:i/>
          <w:iCs/>
          <w:sz w:val="28"/>
          <w:szCs w:val="28"/>
          <w:lang w:val="pt-BR"/>
        </w:rPr>
        <w:t>cho ý kiến và ban hành Nghị quyết</w:t>
      </w:r>
    </w:p>
    <w:p w:rsidR="002B00EE" w:rsidRPr="009B7A04" w:rsidRDefault="002B00EE" w:rsidP="004B1244">
      <w:pPr>
        <w:spacing w:after="120" w:line="320" w:lineRule="exact"/>
        <w:ind w:firstLine="720"/>
        <w:jc w:val="both"/>
        <w:rPr>
          <w:rFonts w:ascii="Times New Roman" w:hAnsi="Times New Roman"/>
          <w:b w:val="0"/>
          <w:sz w:val="28"/>
          <w:szCs w:val="28"/>
          <w:lang w:val="nl-NL"/>
        </w:rPr>
      </w:pPr>
      <w:r w:rsidRPr="009B7A04">
        <w:rPr>
          <w:rFonts w:ascii="Times New Roman" w:hAnsi="Times New Roman"/>
          <w:b w:val="0"/>
          <w:sz w:val="28"/>
          <w:szCs w:val="28"/>
          <w:lang w:val="nl-NL"/>
        </w:rPr>
        <w:t>Có 02 loại ý kiến</w:t>
      </w:r>
      <w:r w:rsidR="00E52336" w:rsidRPr="009B7A04">
        <w:rPr>
          <w:rFonts w:ascii="Times New Roman" w:hAnsi="Times New Roman"/>
          <w:b w:val="0"/>
          <w:sz w:val="28"/>
          <w:szCs w:val="28"/>
          <w:lang w:val="nl-NL"/>
        </w:rPr>
        <w:t>:</w:t>
      </w:r>
    </w:p>
    <w:p w:rsidR="00E52336" w:rsidRPr="009B7A04" w:rsidRDefault="002F4DEA" w:rsidP="004B1244">
      <w:pPr>
        <w:spacing w:after="120" w:line="320" w:lineRule="exact"/>
        <w:ind w:firstLine="720"/>
        <w:jc w:val="both"/>
        <w:rPr>
          <w:rFonts w:ascii="Times New Roman" w:hAnsi="Times New Roman"/>
          <w:b w:val="0"/>
          <w:sz w:val="28"/>
          <w:szCs w:val="28"/>
          <w:lang w:val="nl-NL"/>
        </w:rPr>
      </w:pPr>
      <w:r w:rsidRPr="009B7A04">
        <w:rPr>
          <w:rFonts w:ascii="Times New Roman" w:hAnsi="Times New Roman"/>
          <w:b w:val="0"/>
          <w:sz w:val="28"/>
          <w:szCs w:val="28"/>
          <w:lang w:val="nl-NL"/>
        </w:rPr>
        <w:t xml:space="preserve">- </w:t>
      </w:r>
      <w:r w:rsidR="00E52336" w:rsidRPr="009B7A04">
        <w:rPr>
          <w:rFonts w:ascii="Times New Roman" w:hAnsi="Times New Roman"/>
          <w:b w:val="0"/>
          <w:sz w:val="28"/>
          <w:szCs w:val="28"/>
          <w:lang w:val="nl-NL"/>
        </w:rPr>
        <w:t xml:space="preserve">Ý </w:t>
      </w:r>
      <w:r w:rsidRPr="009B7A04">
        <w:rPr>
          <w:rFonts w:ascii="Times New Roman" w:hAnsi="Times New Roman"/>
          <w:b w:val="0"/>
          <w:sz w:val="28"/>
          <w:szCs w:val="28"/>
          <w:lang w:val="nl-NL"/>
        </w:rPr>
        <w:t>kiến</w:t>
      </w:r>
      <w:r w:rsidR="00E52336" w:rsidRPr="009B7A04">
        <w:rPr>
          <w:rFonts w:ascii="Times New Roman" w:hAnsi="Times New Roman"/>
          <w:b w:val="0"/>
          <w:sz w:val="28"/>
          <w:szCs w:val="28"/>
          <w:lang w:val="nl-NL"/>
        </w:rPr>
        <w:t xml:space="preserve"> thứ nhất</w:t>
      </w:r>
      <w:r w:rsidRPr="009B7A04">
        <w:rPr>
          <w:rFonts w:ascii="Times New Roman" w:hAnsi="Times New Roman"/>
          <w:b w:val="0"/>
          <w:sz w:val="28"/>
          <w:szCs w:val="28"/>
          <w:lang w:val="nl-NL"/>
        </w:rPr>
        <w:t xml:space="preserve"> cho rằng, </w:t>
      </w:r>
      <w:r w:rsidR="00E52336" w:rsidRPr="009B7A04">
        <w:rPr>
          <w:rFonts w:ascii="Times New Roman" w:hAnsi="Times New Roman"/>
          <w:b w:val="0"/>
          <w:sz w:val="28"/>
          <w:szCs w:val="28"/>
          <w:lang w:val="nl-NL"/>
        </w:rPr>
        <w:t>đây là quy định nội bộ của các cơ quan Quốc hội, nhưng liên quan nhiều đến trình tự, thủ tục cụ thể trong quản lý và thực hiện nghiên cứu khoa học, nên được trình UBTVQH xem xét và thông qua tại 02 phiên họp</w:t>
      </w:r>
      <w:r w:rsidR="00022AC8" w:rsidRPr="009B7A04">
        <w:rPr>
          <w:rFonts w:ascii="Times New Roman" w:hAnsi="Times New Roman"/>
          <w:b w:val="0"/>
          <w:sz w:val="28"/>
          <w:szCs w:val="28"/>
          <w:lang w:val="nl-NL"/>
        </w:rPr>
        <w:t xml:space="preserve"> của UBTVQH</w:t>
      </w:r>
      <w:r w:rsidR="00E52336" w:rsidRPr="009B7A04">
        <w:rPr>
          <w:rFonts w:ascii="Times New Roman" w:hAnsi="Times New Roman"/>
          <w:b w:val="0"/>
          <w:sz w:val="28"/>
          <w:szCs w:val="28"/>
          <w:lang w:val="nl-NL"/>
        </w:rPr>
        <w:t>.</w:t>
      </w:r>
    </w:p>
    <w:p w:rsidR="00DA1FC5" w:rsidRPr="009B7A04" w:rsidRDefault="00E52336" w:rsidP="004B1244">
      <w:pPr>
        <w:spacing w:after="120" w:line="320" w:lineRule="exact"/>
        <w:ind w:firstLine="720"/>
        <w:jc w:val="both"/>
        <w:rPr>
          <w:rFonts w:ascii="Times New Roman" w:hAnsi="Times New Roman"/>
          <w:b w:val="0"/>
          <w:sz w:val="28"/>
          <w:szCs w:val="28"/>
          <w:lang w:val="nl-NL"/>
        </w:rPr>
      </w:pPr>
      <w:r w:rsidRPr="009B7A04">
        <w:rPr>
          <w:rFonts w:ascii="Times New Roman" w:hAnsi="Times New Roman"/>
          <w:b w:val="0"/>
          <w:sz w:val="28"/>
          <w:szCs w:val="28"/>
          <w:lang w:val="nl-NL"/>
        </w:rPr>
        <w:t>- Ý kiến thứ hai cho rằng,</w:t>
      </w:r>
      <w:r w:rsidR="00672A5F" w:rsidRPr="009B7A04">
        <w:rPr>
          <w:rFonts w:ascii="Times New Roman" w:hAnsi="Times New Roman"/>
          <w:b w:val="0"/>
          <w:sz w:val="28"/>
          <w:szCs w:val="28"/>
          <w:lang w:val="nl-NL"/>
        </w:rPr>
        <w:t xml:space="preserve"> dự thảo Nghị quyết sau khi trình UBTVQH</w:t>
      </w:r>
      <w:r w:rsidR="002F4DEA" w:rsidRPr="009B7A04">
        <w:rPr>
          <w:rFonts w:ascii="Times New Roman" w:hAnsi="Times New Roman"/>
          <w:b w:val="0"/>
          <w:sz w:val="28"/>
          <w:szCs w:val="28"/>
          <w:lang w:val="nl-NL"/>
        </w:rPr>
        <w:t xml:space="preserve"> cho ý kiến, </w:t>
      </w:r>
      <w:r w:rsidR="00672A5F" w:rsidRPr="009B7A04">
        <w:rPr>
          <w:rFonts w:ascii="Times New Roman" w:hAnsi="Times New Roman"/>
          <w:b w:val="0"/>
          <w:sz w:val="28"/>
          <w:szCs w:val="28"/>
          <w:lang w:val="nl-NL"/>
        </w:rPr>
        <w:t xml:space="preserve">Viện NCLP sẽ phối hợp với các cơ quan tiếp tục </w:t>
      </w:r>
      <w:r w:rsidR="002F4DEA" w:rsidRPr="009B7A04">
        <w:rPr>
          <w:rFonts w:ascii="Times New Roman" w:hAnsi="Times New Roman"/>
          <w:b w:val="0"/>
          <w:sz w:val="28"/>
          <w:szCs w:val="28"/>
          <w:lang w:val="nl-NL"/>
        </w:rPr>
        <w:t>tổ chức nghiên cứu tiếp thu</w:t>
      </w:r>
      <w:r w:rsidR="00672A5F" w:rsidRPr="009B7A04">
        <w:rPr>
          <w:rFonts w:ascii="Times New Roman" w:hAnsi="Times New Roman"/>
          <w:b w:val="0"/>
          <w:sz w:val="28"/>
          <w:szCs w:val="28"/>
          <w:lang w:val="nl-NL"/>
        </w:rPr>
        <w:t xml:space="preserve"> để</w:t>
      </w:r>
      <w:r w:rsidR="002F4DEA" w:rsidRPr="009B7A04">
        <w:rPr>
          <w:rFonts w:ascii="Times New Roman" w:hAnsi="Times New Roman"/>
          <w:b w:val="0"/>
          <w:sz w:val="28"/>
          <w:szCs w:val="28"/>
          <w:lang w:val="nl-NL"/>
        </w:rPr>
        <w:t xml:space="preserve"> </w:t>
      </w:r>
      <w:r w:rsidR="009A5536" w:rsidRPr="009B7A04">
        <w:rPr>
          <w:rFonts w:ascii="Times New Roman" w:hAnsi="Times New Roman"/>
          <w:b w:val="0"/>
          <w:sz w:val="28"/>
          <w:szCs w:val="28"/>
          <w:lang w:val="nl-NL"/>
        </w:rPr>
        <w:t xml:space="preserve">gửi văn bản </w:t>
      </w:r>
      <w:r w:rsidR="002F4DEA" w:rsidRPr="009B7A04">
        <w:rPr>
          <w:rFonts w:ascii="Times New Roman" w:hAnsi="Times New Roman"/>
          <w:b w:val="0"/>
          <w:sz w:val="28"/>
          <w:szCs w:val="28"/>
          <w:lang w:val="nl-NL"/>
        </w:rPr>
        <w:t xml:space="preserve">trình </w:t>
      </w:r>
      <w:r w:rsidR="00672A5F" w:rsidRPr="009B7A04">
        <w:rPr>
          <w:rFonts w:ascii="Times New Roman" w:hAnsi="Times New Roman"/>
          <w:b w:val="0"/>
          <w:sz w:val="28"/>
          <w:szCs w:val="28"/>
          <w:lang w:val="nl-NL"/>
        </w:rPr>
        <w:t xml:space="preserve">UBTVQH </w:t>
      </w:r>
      <w:r w:rsidR="002F4DEA" w:rsidRPr="009B7A04">
        <w:rPr>
          <w:rFonts w:ascii="Times New Roman" w:hAnsi="Times New Roman"/>
          <w:b w:val="0"/>
          <w:sz w:val="28"/>
          <w:szCs w:val="28"/>
          <w:lang w:val="nl-NL"/>
        </w:rPr>
        <w:t>thông qua. T</w:t>
      </w:r>
      <w:r w:rsidR="00672A5F" w:rsidRPr="009B7A04">
        <w:rPr>
          <w:rFonts w:ascii="Times New Roman" w:hAnsi="Times New Roman"/>
          <w:b w:val="0"/>
          <w:sz w:val="28"/>
          <w:szCs w:val="28"/>
          <w:lang w:val="nl-NL"/>
        </w:rPr>
        <w:t>rong quá trình tiếp thu</w:t>
      </w:r>
      <w:r w:rsidR="002F4DEA" w:rsidRPr="009B7A04">
        <w:rPr>
          <w:rFonts w:ascii="Times New Roman" w:hAnsi="Times New Roman"/>
          <w:b w:val="0"/>
          <w:sz w:val="28"/>
          <w:szCs w:val="28"/>
          <w:lang w:val="nl-NL"/>
        </w:rPr>
        <w:t xml:space="preserve">, dự thảo Nghị quyết </w:t>
      </w:r>
      <w:r w:rsidR="00672A5F" w:rsidRPr="009B7A04">
        <w:rPr>
          <w:rFonts w:ascii="Times New Roman" w:hAnsi="Times New Roman"/>
          <w:b w:val="0"/>
          <w:sz w:val="28"/>
          <w:szCs w:val="28"/>
          <w:lang w:val="nl-NL"/>
        </w:rPr>
        <w:t>cần</w:t>
      </w:r>
      <w:r w:rsidR="002F4DEA" w:rsidRPr="009B7A04">
        <w:rPr>
          <w:rFonts w:ascii="Times New Roman" w:hAnsi="Times New Roman"/>
          <w:b w:val="0"/>
          <w:sz w:val="28"/>
          <w:szCs w:val="28"/>
          <w:lang w:val="nl-NL"/>
        </w:rPr>
        <w:t xml:space="preserve"> gửi xin ý kiến các thành viên </w:t>
      </w:r>
      <w:r w:rsidR="00DA1FC5" w:rsidRPr="009B7A04">
        <w:rPr>
          <w:rFonts w:ascii="Times New Roman" w:hAnsi="Times New Roman"/>
          <w:b w:val="0"/>
          <w:sz w:val="28"/>
          <w:szCs w:val="28"/>
          <w:lang w:val="nl-NL"/>
        </w:rPr>
        <w:t>UBTVQH</w:t>
      </w:r>
      <w:r w:rsidR="002F4DEA" w:rsidRPr="009B7A04">
        <w:rPr>
          <w:rFonts w:ascii="Times New Roman" w:hAnsi="Times New Roman"/>
          <w:b w:val="0"/>
          <w:sz w:val="28"/>
          <w:szCs w:val="28"/>
          <w:lang w:val="nl-NL"/>
        </w:rPr>
        <w:t xml:space="preserve">, thành viên Hội đồng khoa học của </w:t>
      </w:r>
      <w:r w:rsidR="002A55C4" w:rsidRPr="009B7A04">
        <w:rPr>
          <w:rFonts w:ascii="Times New Roman" w:hAnsi="Times New Roman"/>
          <w:b w:val="0"/>
          <w:sz w:val="28"/>
          <w:szCs w:val="28"/>
          <w:lang w:val="nl-NL"/>
        </w:rPr>
        <w:t>UBTVQH</w:t>
      </w:r>
      <w:r w:rsidR="002F4DEA" w:rsidRPr="009B7A04">
        <w:rPr>
          <w:rFonts w:ascii="Times New Roman" w:hAnsi="Times New Roman"/>
          <w:b w:val="0"/>
          <w:sz w:val="28"/>
          <w:szCs w:val="28"/>
          <w:lang w:val="nl-NL"/>
        </w:rPr>
        <w:t xml:space="preserve">, </w:t>
      </w:r>
      <w:r w:rsidR="00DA1FC5" w:rsidRPr="009B7A04">
        <w:rPr>
          <w:rFonts w:ascii="Times New Roman" w:hAnsi="Times New Roman"/>
          <w:b w:val="0"/>
          <w:sz w:val="28"/>
          <w:szCs w:val="28"/>
          <w:lang w:val="nl-NL"/>
        </w:rPr>
        <w:t>Ủy ban Pháp luật, Ủy ban Tài chính và Ngân sách của Quốc hội; các cơ quan liên quan của Quốc hội; tham khảo thêm quy chế</w:t>
      </w:r>
      <w:r w:rsidR="00B815B3" w:rsidRPr="009B7A04">
        <w:rPr>
          <w:rFonts w:ascii="Times New Roman" w:hAnsi="Times New Roman"/>
          <w:b w:val="0"/>
          <w:sz w:val="28"/>
          <w:szCs w:val="28"/>
          <w:lang w:val="nl-NL"/>
        </w:rPr>
        <w:t xml:space="preserve"> hoạt động</w:t>
      </w:r>
      <w:r w:rsidR="005D4F6B" w:rsidRPr="009B7A04">
        <w:rPr>
          <w:rFonts w:ascii="Times New Roman" w:hAnsi="Times New Roman"/>
          <w:b w:val="0"/>
          <w:sz w:val="28"/>
          <w:szCs w:val="28"/>
          <w:lang w:val="nl-NL"/>
        </w:rPr>
        <w:t xml:space="preserve"> quản lý KH&amp;CN của một số</w:t>
      </w:r>
      <w:bookmarkStart w:id="0" w:name="_GoBack"/>
      <w:bookmarkEnd w:id="0"/>
      <w:r w:rsidR="005D4F6B" w:rsidRPr="009B7A04">
        <w:rPr>
          <w:rFonts w:ascii="Times New Roman" w:hAnsi="Times New Roman"/>
          <w:b w:val="0"/>
          <w:sz w:val="28"/>
          <w:szCs w:val="28"/>
          <w:lang w:val="nl-NL"/>
        </w:rPr>
        <w:t xml:space="preserve"> bộ, viện nghiên cứu, cơ quan liên quan.</w:t>
      </w:r>
    </w:p>
    <w:p w:rsidR="009A5536" w:rsidRPr="009B7A04" w:rsidRDefault="009A5536" w:rsidP="004B1244">
      <w:pPr>
        <w:spacing w:after="120" w:line="320" w:lineRule="exact"/>
        <w:ind w:firstLine="567"/>
        <w:jc w:val="both"/>
        <w:rPr>
          <w:rFonts w:ascii="Times New Roman" w:hAnsi="Times New Roman"/>
          <w:b w:val="0"/>
          <w:i/>
          <w:sz w:val="28"/>
          <w:szCs w:val="28"/>
          <w:lang w:val="nl-NL"/>
        </w:rPr>
      </w:pPr>
      <w:r w:rsidRPr="009B7A04">
        <w:rPr>
          <w:rFonts w:ascii="Times New Roman" w:hAnsi="Times New Roman"/>
          <w:b w:val="0"/>
          <w:i/>
          <w:sz w:val="28"/>
          <w:szCs w:val="28"/>
          <w:lang w:val="nl-NL"/>
        </w:rPr>
        <w:t>Ủy ban KH,CN&amp;MT nhất trí với phương án 2.</w:t>
      </w:r>
    </w:p>
    <w:p w:rsidR="002F4DEA" w:rsidRPr="009B7A04" w:rsidRDefault="002F4DEA" w:rsidP="0030317B">
      <w:pPr>
        <w:spacing w:before="120" w:after="120" w:line="320" w:lineRule="exact"/>
        <w:ind w:right="57" w:firstLine="567"/>
        <w:jc w:val="both"/>
        <w:rPr>
          <w:rFonts w:ascii="Times New Roman" w:hAnsi="Times New Roman"/>
          <w:sz w:val="28"/>
          <w:szCs w:val="28"/>
        </w:rPr>
      </w:pPr>
      <w:r w:rsidRPr="009B7A04">
        <w:rPr>
          <w:rFonts w:ascii="Times New Roman" w:hAnsi="Times New Roman"/>
          <w:b w:val="0"/>
          <w:bCs/>
          <w:sz w:val="28"/>
          <w:szCs w:val="28"/>
          <w:lang w:val="vi-VN"/>
        </w:rPr>
        <w:t xml:space="preserve">Trên đây là </w:t>
      </w:r>
      <w:r w:rsidRPr="009B7A04">
        <w:rPr>
          <w:rFonts w:ascii="Times New Roman" w:hAnsi="Times New Roman"/>
          <w:b w:val="0"/>
          <w:bCs/>
          <w:sz w:val="28"/>
          <w:szCs w:val="28"/>
        </w:rPr>
        <w:t>một số</w:t>
      </w:r>
      <w:r w:rsidRPr="009B7A04">
        <w:rPr>
          <w:rFonts w:ascii="Times New Roman" w:hAnsi="Times New Roman"/>
          <w:b w:val="0"/>
          <w:bCs/>
          <w:sz w:val="28"/>
          <w:szCs w:val="28"/>
          <w:lang w:val="af-ZA"/>
        </w:rPr>
        <w:t xml:space="preserve"> </w:t>
      </w:r>
      <w:r w:rsidRPr="009B7A04">
        <w:rPr>
          <w:rFonts w:ascii="Times New Roman" w:hAnsi="Times New Roman"/>
          <w:b w:val="0"/>
          <w:sz w:val="28"/>
          <w:szCs w:val="28"/>
        </w:rPr>
        <w:t xml:space="preserve">ý kiến về </w:t>
      </w:r>
      <w:r w:rsidRPr="009B7A04">
        <w:rPr>
          <w:rFonts w:ascii="Times New Roman" w:hAnsi="Times New Roman"/>
          <w:b w:val="0"/>
          <w:sz w:val="28"/>
          <w:szCs w:val="28"/>
          <w:lang w:val="nl-NL"/>
        </w:rPr>
        <w:t xml:space="preserve">dự thảo Nghị quyết về việc ban hành Quy chế Quản lý hoạt động </w:t>
      </w:r>
      <w:r w:rsidR="003A1AB3" w:rsidRPr="009B7A04">
        <w:rPr>
          <w:rFonts w:ascii="Times New Roman" w:hAnsi="Times New Roman"/>
          <w:b w:val="0"/>
          <w:bCs/>
          <w:sz w:val="28"/>
          <w:szCs w:val="28"/>
          <w:lang w:val="nl-NL"/>
        </w:rPr>
        <w:t>KH&amp;CN</w:t>
      </w:r>
      <w:r w:rsidRPr="009B7A04">
        <w:rPr>
          <w:rFonts w:ascii="Times New Roman" w:hAnsi="Times New Roman"/>
          <w:b w:val="0"/>
          <w:sz w:val="28"/>
          <w:szCs w:val="28"/>
          <w:lang w:val="nl-NL"/>
        </w:rPr>
        <w:t xml:space="preserve"> trong các cơ quan của Quốc hội, các cơ quan thuộc </w:t>
      </w:r>
      <w:r w:rsidR="003A1AB3" w:rsidRPr="009B7A04">
        <w:rPr>
          <w:rFonts w:ascii="Times New Roman" w:hAnsi="Times New Roman"/>
          <w:b w:val="0"/>
          <w:sz w:val="28"/>
          <w:szCs w:val="28"/>
          <w:lang w:val="nl-NL"/>
        </w:rPr>
        <w:t>UBTVQH</w:t>
      </w:r>
      <w:r w:rsidRPr="009B7A04">
        <w:rPr>
          <w:rFonts w:ascii="Times New Roman" w:hAnsi="Times New Roman"/>
          <w:b w:val="0"/>
          <w:sz w:val="28"/>
          <w:szCs w:val="28"/>
          <w:lang w:val="nl-NL"/>
        </w:rPr>
        <w:t>, Đoàn đại biểu Quốc hội và Văn phòng Quốc hội</w:t>
      </w:r>
      <w:r w:rsidRPr="009B7A04">
        <w:rPr>
          <w:rFonts w:ascii="Times New Roman" w:hAnsi="Times New Roman"/>
          <w:b w:val="0"/>
          <w:bCs/>
          <w:sz w:val="28"/>
          <w:szCs w:val="28"/>
          <w:lang w:val="vi-VN"/>
        </w:rPr>
        <w:t xml:space="preserve">. </w:t>
      </w:r>
      <w:r w:rsidRPr="009B7A04">
        <w:rPr>
          <w:rFonts w:ascii="Times New Roman" w:hAnsi="Times New Roman"/>
          <w:b w:val="0"/>
          <w:bCs/>
          <w:sz w:val="28"/>
          <w:szCs w:val="28"/>
        </w:rPr>
        <w:t xml:space="preserve">Thường trực </w:t>
      </w:r>
      <w:r w:rsidRPr="009B7A04">
        <w:rPr>
          <w:rFonts w:ascii="Times New Roman" w:hAnsi="Times New Roman"/>
          <w:b w:val="0"/>
          <w:bCs/>
          <w:sz w:val="28"/>
          <w:szCs w:val="28"/>
          <w:lang w:val="vi-VN"/>
        </w:rPr>
        <w:t xml:space="preserve">Ủy ban KH,CN&amp;MT </w:t>
      </w:r>
      <w:r w:rsidRPr="009B7A04">
        <w:rPr>
          <w:rFonts w:ascii="Times New Roman" w:hAnsi="Times New Roman"/>
          <w:b w:val="0"/>
          <w:bCs/>
          <w:sz w:val="28"/>
          <w:szCs w:val="28"/>
        </w:rPr>
        <w:t xml:space="preserve">kính báo cáo </w:t>
      </w:r>
      <w:r w:rsidR="003A1AB3" w:rsidRPr="009B7A04">
        <w:rPr>
          <w:rFonts w:ascii="Times New Roman" w:hAnsi="Times New Roman"/>
          <w:b w:val="0"/>
          <w:bCs/>
          <w:sz w:val="28"/>
          <w:szCs w:val="28"/>
        </w:rPr>
        <w:t>UBTVQH</w:t>
      </w:r>
      <w:r w:rsidRPr="009B7A04">
        <w:rPr>
          <w:rFonts w:ascii="Times New Roman" w:hAnsi="Times New Roman"/>
          <w:b w:val="0"/>
          <w:bCs/>
          <w:sz w:val="28"/>
          <w:szCs w:val="28"/>
          <w:lang w:val="vi-VN"/>
        </w:rPr>
        <w:t>.</w:t>
      </w:r>
    </w:p>
    <w:tbl>
      <w:tblPr>
        <w:tblW w:w="9248" w:type="dxa"/>
        <w:jc w:val="center"/>
        <w:tblLayout w:type="fixed"/>
        <w:tblLook w:val="0000" w:firstRow="0" w:lastRow="0" w:firstColumn="0" w:lastColumn="0" w:noHBand="0" w:noVBand="0"/>
      </w:tblPr>
      <w:tblGrid>
        <w:gridCol w:w="3978"/>
        <w:gridCol w:w="5270"/>
      </w:tblGrid>
      <w:tr w:rsidR="002F4DEA" w:rsidRPr="009B7A04" w:rsidTr="000416F7">
        <w:trPr>
          <w:trHeight w:val="2764"/>
          <w:jc w:val="center"/>
        </w:trPr>
        <w:tc>
          <w:tcPr>
            <w:tcW w:w="3978" w:type="dxa"/>
          </w:tcPr>
          <w:p w:rsidR="002F4DEA" w:rsidRPr="009B7A04" w:rsidRDefault="002F4DEA" w:rsidP="001C2970">
            <w:pPr>
              <w:widowControl w:val="0"/>
              <w:jc w:val="both"/>
              <w:rPr>
                <w:rFonts w:ascii="Times New Roman" w:hAnsi="Times New Roman"/>
                <w:i/>
                <w:iCs/>
                <w:lang w:val="vi-VN"/>
              </w:rPr>
            </w:pPr>
            <w:r w:rsidRPr="009B7A04">
              <w:rPr>
                <w:rFonts w:ascii="Times New Roman" w:hAnsi="Times New Roman"/>
                <w:noProof/>
                <w:lang w:val="en-GB" w:eastAsia="en-GB"/>
              </w:rPr>
              <mc:AlternateContent>
                <mc:Choice Requires="wps">
                  <w:drawing>
                    <wp:anchor distT="0" distB="0" distL="114300" distR="114300" simplePos="0" relativeHeight="251662336" behindDoc="0" locked="0" layoutInCell="1" allowOverlap="1" wp14:anchorId="6C7CC44F" wp14:editId="0984067C">
                      <wp:simplePos x="0" y="0"/>
                      <wp:positionH relativeFrom="column">
                        <wp:posOffset>1947545</wp:posOffset>
                      </wp:positionH>
                      <wp:positionV relativeFrom="paragraph">
                        <wp:posOffset>527685</wp:posOffset>
                      </wp:positionV>
                      <wp:extent cx="0" cy="0"/>
                      <wp:effectExtent l="5080" t="12700" r="1397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BC68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41.55pt" to="153.3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"/>
                  </w:pict>
                </mc:Fallback>
              </mc:AlternateContent>
            </w:r>
          </w:p>
          <w:p w:rsidR="002F4DEA" w:rsidRPr="009B7A04" w:rsidRDefault="002F4DEA" w:rsidP="001C2970">
            <w:pPr>
              <w:widowControl w:val="0"/>
              <w:jc w:val="both"/>
              <w:rPr>
                <w:rFonts w:ascii="Times New Roman" w:hAnsi="Times New Roman"/>
                <w:b w:val="0"/>
                <w:bCs/>
                <w:i/>
                <w:iCs/>
                <w:lang w:val="vi-VN"/>
              </w:rPr>
            </w:pPr>
          </w:p>
          <w:p w:rsidR="002F4DEA" w:rsidRPr="009B7A04" w:rsidRDefault="002F4DEA" w:rsidP="001C2970">
            <w:pPr>
              <w:widowControl w:val="0"/>
              <w:jc w:val="both"/>
              <w:rPr>
                <w:rFonts w:ascii="Times New Roman" w:hAnsi="Times New Roman"/>
                <w:i/>
                <w:iCs/>
                <w:lang w:val="vi-VN"/>
              </w:rPr>
            </w:pPr>
            <w:r w:rsidRPr="009B7A04">
              <w:rPr>
                <w:rFonts w:ascii="Times New Roman" w:hAnsi="Times New Roman"/>
                <w:i/>
                <w:iCs/>
                <w:lang w:val="vi-VN"/>
              </w:rPr>
              <w:t>Nơi nhận:</w:t>
            </w:r>
          </w:p>
          <w:p w:rsidR="002F4DEA" w:rsidRPr="009B7A04" w:rsidRDefault="002F4DEA" w:rsidP="001C2970">
            <w:pPr>
              <w:widowControl w:val="0"/>
              <w:rPr>
                <w:rFonts w:ascii="Times New Roman" w:hAnsi="Times New Roman"/>
                <w:b w:val="0"/>
                <w:bCs/>
                <w:sz w:val="22"/>
                <w:szCs w:val="22"/>
                <w:lang w:val="vi-VN"/>
              </w:rPr>
            </w:pPr>
            <w:r w:rsidRPr="009B7A04">
              <w:rPr>
                <w:rFonts w:ascii="Times New Roman" w:hAnsi="Times New Roman"/>
                <w:b w:val="0"/>
                <w:bCs/>
                <w:sz w:val="22"/>
                <w:szCs w:val="22"/>
                <w:lang w:val="vi-VN"/>
              </w:rPr>
              <w:t xml:space="preserve">- </w:t>
            </w:r>
            <w:r w:rsidRPr="009B7A04">
              <w:rPr>
                <w:rFonts w:ascii="Times New Roman" w:hAnsi="Times New Roman"/>
                <w:b w:val="0"/>
                <w:bCs/>
                <w:sz w:val="22"/>
                <w:szCs w:val="22"/>
              </w:rPr>
              <w:t>UBTVQH</w:t>
            </w:r>
            <w:r w:rsidRPr="009B7A04">
              <w:rPr>
                <w:rFonts w:ascii="Times New Roman" w:hAnsi="Times New Roman"/>
                <w:b w:val="0"/>
                <w:bCs/>
                <w:sz w:val="22"/>
                <w:szCs w:val="22"/>
                <w:lang w:val="vi-VN"/>
              </w:rPr>
              <w:t>;</w:t>
            </w:r>
          </w:p>
          <w:p w:rsidR="002F4DEA" w:rsidRPr="009B7A04" w:rsidRDefault="002F4DEA" w:rsidP="001C2970">
            <w:pPr>
              <w:widowControl w:val="0"/>
              <w:rPr>
                <w:rFonts w:ascii="Times New Roman" w:hAnsi="Times New Roman"/>
                <w:b w:val="0"/>
                <w:bCs/>
                <w:sz w:val="22"/>
                <w:szCs w:val="22"/>
              </w:rPr>
            </w:pPr>
            <w:r w:rsidRPr="009B7A04">
              <w:rPr>
                <w:rFonts w:ascii="Times New Roman" w:hAnsi="Times New Roman"/>
                <w:b w:val="0"/>
                <w:bCs/>
                <w:sz w:val="22"/>
                <w:szCs w:val="22"/>
              </w:rPr>
              <w:t>- Viện NCLP;</w:t>
            </w:r>
          </w:p>
          <w:p w:rsidR="002F4DEA" w:rsidRPr="009B7A04" w:rsidRDefault="002F4DEA" w:rsidP="001C2970">
            <w:pPr>
              <w:widowControl w:val="0"/>
              <w:rPr>
                <w:rFonts w:ascii="Times New Roman" w:hAnsi="Times New Roman"/>
                <w:b w:val="0"/>
                <w:bCs/>
                <w:sz w:val="22"/>
                <w:szCs w:val="22"/>
              </w:rPr>
            </w:pPr>
            <w:r w:rsidRPr="009B7A04">
              <w:rPr>
                <w:rFonts w:ascii="Times New Roman" w:hAnsi="Times New Roman"/>
                <w:b w:val="0"/>
                <w:bCs/>
                <w:sz w:val="22"/>
                <w:szCs w:val="22"/>
                <w:lang w:val="vi-VN"/>
              </w:rPr>
              <w:t xml:space="preserve">- </w:t>
            </w:r>
            <w:r w:rsidRPr="009B7A04">
              <w:rPr>
                <w:rFonts w:ascii="Times New Roman" w:hAnsi="Times New Roman"/>
                <w:b w:val="0"/>
                <w:bCs/>
                <w:sz w:val="22"/>
                <w:szCs w:val="22"/>
              </w:rPr>
              <w:t>Thường trực UBKHCNMT;</w:t>
            </w:r>
          </w:p>
          <w:p w:rsidR="002F4DEA" w:rsidRPr="009B7A04" w:rsidRDefault="002F4DEA" w:rsidP="001C2970">
            <w:pPr>
              <w:widowControl w:val="0"/>
              <w:rPr>
                <w:rFonts w:ascii="Times New Roman" w:hAnsi="Times New Roman"/>
                <w:b w:val="0"/>
                <w:bCs/>
                <w:sz w:val="22"/>
                <w:szCs w:val="22"/>
                <w:lang w:val="vi-VN"/>
              </w:rPr>
            </w:pPr>
            <w:r w:rsidRPr="009B7A04">
              <w:rPr>
                <w:rFonts w:ascii="Times New Roman" w:hAnsi="Times New Roman"/>
                <w:b w:val="0"/>
                <w:bCs/>
                <w:sz w:val="22"/>
                <w:szCs w:val="22"/>
                <w:lang w:val="vi-VN"/>
              </w:rPr>
              <w:t xml:space="preserve">- Lưu: HC, KHCN&amp;MT. </w:t>
            </w:r>
          </w:p>
          <w:p w:rsidR="002F4DEA" w:rsidRPr="009B7A04" w:rsidRDefault="002F4DEA" w:rsidP="001C2970">
            <w:pPr>
              <w:widowControl w:val="0"/>
              <w:rPr>
                <w:rFonts w:ascii="Times New Roman" w:hAnsi="Times New Roman"/>
                <w:b w:val="0"/>
                <w:bCs/>
                <w:sz w:val="22"/>
                <w:szCs w:val="22"/>
                <w:lang w:val="vi-VN"/>
              </w:rPr>
            </w:pPr>
            <w:r w:rsidRPr="009B7A04">
              <w:rPr>
                <w:rFonts w:ascii="Times New Roman" w:hAnsi="Times New Roman"/>
                <w:b w:val="0"/>
                <w:bCs/>
                <w:sz w:val="22"/>
                <w:szCs w:val="22"/>
              </w:rPr>
              <w:t>- E-pas:</w:t>
            </w:r>
            <w:r w:rsidR="0030317B" w:rsidRPr="009B7A04">
              <w:rPr>
                <w:rFonts w:ascii="Times New Roman" w:hAnsi="Times New Roman"/>
                <w:b w:val="0"/>
                <w:bCs/>
                <w:sz w:val="22"/>
                <w:szCs w:val="22"/>
              </w:rPr>
              <w:t xml:space="preserve"> </w:t>
            </w:r>
            <w:r w:rsidR="0030317B" w:rsidRPr="009B7A04">
              <w:rPr>
                <w:rFonts w:ascii="Times New Roman" w:hAnsi="Times New Roman"/>
                <w:b w:val="0"/>
                <w:bCs/>
                <w:sz w:val="22"/>
                <w:szCs w:val="22"/>
                <w:lang w:val="vi-VN"/>
              </w:rPr>
              <w:t>11061</w:t>
            </w:r>
          </w:p>
          <w:p w:rsidR="002F4DEA" w:rsidRPr="009B7A04" w:rsidRDefault="002F4DEA" w:rsidP="001C2970">
            <w:pPr>
              <w:widowControl w:val="0"/>
              <w:rPr>
                <w:rFonts w:ascii="Times New Roman" w:hAnsi="Times New Roman"/>
                <w:i/>
                <w:iCs/>
                <w:lang w:val="vi-VN"/>
              </w:rPr>
            </w:pPr>
          </w:p>
        </w:tc>
        <w:tc>
          <w:tcPr>
            <w:tcW w:w="5270" w:type="dxa"/>
          </w:tcPr>
          <w:p w:rsidR="002F4DEA" w:rsidRPr="009B7A04" w:rsidRDefault="002F4DEA" w:rsidP="001C2970">
            <w:pPr>
              <w:widowControl w:val="0"/>
              <w:jc w:val="center"/>
              <w:rPr>
                <w:rFonts w:ascii="Times New Roman" w:hAnsi="Times New Roman"/>
                <w:sz w:val="26"/>
                <w:szCs w:val="26"/>
              </w:rPr>
            </w:pPr>
            <w:r w:rsidRPr="009B7A04">
              <w:rPr>
                <w:rFonts w:ascii="Times New Roman" w:hAnsi="Times New Roman"/>
                <w:sz w:val="26"/>
                <w:szCs w:val="26"/>
                <w:lang w:val="vi-VN"/>
              </w:rPr>
              <w:t xml:space="preserve">TM. ỦY BAN KHOA HỌC, CÔNG NGHỆ </w:t>
            </w:r>
            <w:r w:rsidRPr="009B7A04">
              <w:rPr>
                <w:rFonts w:ascii="Times New Roman" w:hAnsi="Times New Roman"/>
                <w:sz w:val="26"/>
                <w:szCs w:val="26"/>
                <w:lang w:val="vi-VN"/>
              </w:rPr>
              <w:br/>
              <w:t xml:space="preserve">VÀ MÔI TRƯỜNG </w:t>
            </w:r>
            <w:r w:rsidRPr="009B7A04">
              <w:rPr>
                <w:rFonts w:ascii="Times New Roman" w:hAnsi="Times New Roman"/>
                <w:sz w:val="26"/>
                <w:szCs w:val="26"/>
                <w:lang w:val="vi-VN"/>
              </w:rPr>
              <w:br/>
            </w:r>
            <w:r w:rsidRPr="009B7A04">
              <w:rPr>
                <w:rFonts w:ascii="Times New Roman" w:hAnsi="Times New Roman"/>
                <w:sz w:val="26"/>
                <w:szCs w:val="26"/>
              </w:rPr>
              <w:t>CHỦ NHIỆM</w:t>
            </w:r>
          </w:p>
          <w:p w:rsidR="002F4DEA" w:rsidRPr="009B7A04" w:rsidRDefault="002F4DEA" w:rsidP="001C2970">
            <w:pPr>
              <w:widowControl w:val="0"/>
              <w:jc w:val="center"/>
              <w:rPr>
                <w:rFonts w:ascii="Times New Roman" w:hAnsi="Times New Roman"/>
                <w:sz w:val="26"/>
                <w:szCs w:val="26"/>
                <w:lang w:val="vi-VN"/>
              </w:rPr>
            </w:pPr>
          </w:p>
          <w:p w:rsidR="002F4DEA" w:rsidRPr="009B7A04" w:rsidRDefault="000416F7" w:rsidP="001C2970">
            <w:pPr>
              <w:widowControl w:val="0"/>
              <w:jc w:val="center"/>
              <w:rPr>
                <w:rFonts w:ascii="Times New Roman" w:hAnsi="Times New Roman"/>
                <w:b w:val="0"/>
                <w:bCs/>
                <w:sz w:val="26"/>
                <w:szCs w:val="26"/>
                <w:lang w:val="en-GB"/>
              </w:rPr>
            </w:pPr>
            <w:r w:rsidRPr="009B7A04">
              <w:rPr>
                <w:rFonts w:ascii="Times New Roman" w:hAnsi="Times New Roman"/>
                <w:b w:val="0"/>
                <w:bCs/>
                <w:sz w:val="26"/>
                <w:szCs w:val="26"/>
                <w:lang w:val="en-GB"/>
              </w:rPr>
              <w:t>(Đã ký)</w:t>
            </w:r>
          </w:p>
          <w:p w:rsidR="002F4DEA" w:rsidRPr="009B7A04" w:rsidRDefault="002F4DEA" w:rsidP="001C2970">
            <w:pPr>
              <w:widowControl w:val="0"/>
              <w:jc w:val="center"/>
              <w:rPr>
                <w:rFonts w:ascii="Times New Roman" w:hAnsi="Times New Roman"/>
                <w:b w:val="0"/>
                <w:bCs/>
                <w:sz w:val="26"/>
                <w:szCs w:val="26"/>
                <w:lang w:val="vi-VN"/>
              </w:rPr>
            </w:pPr>
          </w:p>
          <w:p w:rsidR="002F4DEA" w:rsidRPr="009B7A04" w:rsidRDefault="002F4DEA" w:rsidP="001C2970">
            <w:pPr>
              <w:widowControl w:val="0"/>
              <w:jc w:val="center"/>
              <w:rPr>
                <w:rFonts w:ascii="Times New Roman" w:hAnsi="Times New Roman"/>
                <w:b w:val="0"/>
                <w:bCs/>
                <w:sz w:val="26"/>
                <w:szCs w:val="26"/>
                <w:lang w:val="vi-VN"/>
              </w:rPr>
            </w:pPr>
          </w:p>
          <w:p w:rsidR="002F4DEA" w:rsidRPr="009B7A04" w:rsidRDefault="002F4DEA" w:rsidP="001C2970">
            <w:pPr>
              <w:widowControl w:val="0"/>
              <w:jc w:val="center"/>
              <w:rPr>
                <w:rFonts w:ascii="Times New Roman" w:hAnsi="Times New Roman"/>
              </w:rPr>
            </w:pPr>
            <w:r w:rsidRPr="009B7A04">
              <w:rPr>
                <w:rFonts w:ascii="Times New Roman" w:hAnsi="Times New Roman"/>
                <w:sz w:val="28"/>
                <w:szCs w:val="26"/>
              </w:rPr>
              <w:t>Phan Xuân Dũng</w:t>
            </w:r>
          </w:p>
        </w:tc>
      </w:tr>
    </w:tbl>
    <w:p w:rsidR="000A7665" w:rsidRPr="009B7A04" w:rsidRDefault="000A7665" w:rsidP="000416F7">
      <w:pPr>
        <w:rPr>
          <w:rFonts w:ascii="Times New Roman" w:hAnsi="Times New Roman"/>
        </w:rPr>
      </w:pPr>
    </w:p>
    <w:sectPr w:rsidR="000A7665" w:rsidRPr="009B7A04" w:rsidSect="004B1244">
      <w:footerReference w:type="default" r:id="rId8"/>
      <w:pgSz w:w="11906" w:h="16838" w:code="9"/>
      <w:pgMar w:top="1021" w:right="102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143" w:rsidRDefault="004B6143" w:rsidP="002F4DEA">
      <w:r>
        <w:separator/>
      </w:r>
    </w:p>
  </w:endnote>
  <w:endnote w:type="continuationSeparator" w:id="0">
    <w:p w:rsidR="004B6143" w:rsidRDefault="004B6143" w:rsidP="002F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245266"/>
      <w:docPartObj>
        <w:docPartGallery w:val="Page Numbers (Bottom of Page)"/>
        <w:docPartUnique/>
      </w:docPartObj>
    </w:sdtPr>
    <w:sdtEndPr>
      <w:rPr>
        <w:noProof/>
      </w:rPr>
    </w:sdtEndPr>
    <w:sdtContent>
      <w:p w:rsidR="001C2970" w:rsidRDefault="001C2970">
        <w:pPr>
          <w:pStyle w:val="Footer"/>
          <w:jc w:val="center"/>
        </w:pPr>
        <w:r>
          <w:fldChar w:fldCharType="begin"/>
        </w:r>
        <w:r>
          <w:instrText xml:space="preserve"> PAGE   \* MERGEFORMAT </w:instrText>
        </w:r>
        <w:r>
          <w:fldChar w:fldCharType="separate"/>
        </w:r>
        <w:r w:rsidR="0030317B">
          <w:rPr>
            <w:noProof/>
          </w:rPr>
          <w:t>4</w:t>
        </w:r>
        <w:r>
          <w:rPr>
            <w:noProof/>
          </w:rPr>
          <w:fldChar w:fldCharType="end"/>
        </w:r>
      </w:p>
    </w:sdtContent>
  </w:sdt>
  <w:p w:rsidR="001C2970" w:rsidRDefault="001C2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143" w:rsidRDefault="004B6143" w:rsidP="002F4DEA">
      <w:r>
        <w:separator/>
      </w:r>
    </w:p>
  </w:footnote>
  <w:footnote w:type="continuationSeparator" w:id="0">
    <w:p w:rsidR="004B6143" w:rsidRDefault="004B6143" w:rsidP="002F4DEA">
      <w:r>
        <w:continuationSeparator/>
      </w:r>
    </w:p>
  </w:footnote>
  <w:footnote w:id="1">
    <w:p w:rsidR="001C2970" w:rsidRPr="007D2982" w:rsidRDefault="001C2970">
      <w:pPr>
        <w:pStyle w:val="FootnoteText"/>
        <w:rPr>
          <w:rFonts w:ascii="Times New Roman" w:hAnsi="Times New Roman" w:cs="Times New Roman"/>
          <w:lang w:val="en-GB"/>
        </w:rPr>
      </w:pPr>
      <w:r w:rsidRPr="007D2982">
        <w:rPr>
          <w:rStyle w:val="FootnoteReference"/>
          <w:rFonts w:ascii="Times New Roman" w:hAnsi="Times New Roman" w:cs="Times New Roman"/>
        </w:rPr>
        <w:footnoteRef/>
      </w:r>
      <w:r w:rsidRPr="007D2982">
        <w:rPr>
          <w:rFonts w:ascii="Times New Roman" w:hAnsi="Times New Roman" w:cs="Times New Roman"/>
        </w:rPr>
        <w:t xml:space="preserve"> </w:t>
      </w:r>
      <w:r w:rsidRPr="007D2982">
        <w:rPr>
          <w:rFonts w:ascii="Times New Roman" w:hAnsi="Times New Roman" w:cs="Times New Roman"/>
          <w:lang w:val="en-GB"/>
        </w:rPr>
        <w:t>Ủy ban KHCN&amp;MT nhận được chiều ngày 18/02/2021</w:t>
      </w:r>
    </w:p>
  </w:footnote>
  <w:footnote w:id="2">
    <w:p w:rsidR="001C2970" w:rsidRPr="007D2982" w:rsidRDefault="001C2970">
      <w:pPr>
        <w:pStyle w:val="FootnoteText"/>
        <w:rPr>
          <w:rFonts w:ascii="Times New Roman" w:hAnsi="Times New Roman" w:cs="Times New Roman"/>
          <w:lang w:val="en-GB"/>
        </w:rPr>
      </w:pPr>
      <w:r w:rsidRPr="007D2982">
        <w:rPr>
          <w:rStyle w:val="FootnoteReference"/>
          <w:rFonts w:ascii="Times New Roman" w:hAnsi="Times New Roman" w:cs="Times New Roman"/>
        </w:rPr>
        <w:footnoteRef/>
      </w:r>
      <w:r w:rsidRPr="007D2982">
        <w:rPr>
          <w:rFonts w:ascii="Times New Roman" w:hAnsi="Times New Roman" w:cs="Times New Roman"/>
        </w:rPr>
        <w:t xml:space="preserve"> </w:t>
      </w:r>
      <w:r w:rsidRPr="007D2982">
        <w:rPr>
          <w:rFonts w:ascii="Times New Roman" w:hAnsi="Times New Roman" w:cs="Times New Roman"/>
          <w:lang w:val="en-GB"/>
        </w:rPr>
        <w:t>Ví dụ: Xây dựng kế hoạch, tuyển chọn, quy trình nghiên cứu, đôn đốc, kiểm tra, nghiệm thu…</w:t>
      </w:r>
    </w:p>
  </w:footnote>
  <w:footnote w:id="3">
    <w:p w:rsidR="001C2970" w:rsidRPr="007D2982" w:rsidRDefault="001C2970" w:rsidP="008F3C63">
      <w:pPr>
        <w:spacing w:after="120"/>
        <w:jc w:val="both"/>
        <w:rPr>
          <w:rFonts w:ascii="Times New Roman" w:hAnsi="Times New Roman"/>
          <w:b w:val="0"/>
          <w:sz w:val="20"/>
          <w:szCs w:val="20"/>
          <w:shd w:val="clear" w:color="auto" w:fill="FFFFFF"/>
          <w:lang w:val="en-GB"/>
        </w:rPr>
      </w:pPr>
      <w:r w:rsidRPr="007D2982">
        <w:rPr>
          <w:rStyle w:val="FootnoteReference"/>
          <w:rFonts w:ascii="Times New Roman" w:hAnsi="Times New Roman"/>
          <w:b w:val="0"/>
          <w:sz w:val="20"/>
          <w:szCs w:val="20"/>
        </w:rPr>
        <w:footnoteRef/>
      </w:r>
      <w:r w:rsidRPr="007D2982">
        <w:rPr>
          <w:rFonts w:ascii="Times New Roman" w:hAnsi="Times New Roman"/>
          <w:b w:val="0"/>
          <w:sz w:val="20"/>
          <w:szCs w:val="20"/>
        </w:rPr>
        <w:t xml:space="preserve"> </w:t>
      </w:r>
      <w:r w:rsidRPr="007D2982">
        <w:rPr>
          <w:rFonts w:ascii="Times New Roman" w:hAnsi="Times New Roman"/>
          <w:b w:val="0"/>
          <w:bCs/>
          <w:sz w:val="20"/>
          <w:szCs w:val="20"/>
        </w:rPr>
        <w:t xml:space="preserve">Theo quy định tại Điều 9 Nghị định số 54/2016/NĐ-CP ngày 14/6/2016 quy định cơ chế tự chủ của tổ chức KH&amp;CN công lập thì nguồn tài chính cho KH&amp;CN còn có nguồn ngoài ngân sách (từ nguồn thu phí được để lại, nguồn vốn vay, viện trợ, tài trợ, nguồn thu từ hoạt động khoa học và công nghệ, </w:t>
      </w:r>
      <w:r w:rsidRPr="007D2982">
        <w:rPr>
          <w:rFonts w:ascii="Times New Roman" w:hAnsi="Times New Roman"/>
          <w:b w:val="0"/>
          <w:sz w:val="20"/>
          <w:szCs w:val="20"/>
          <w:shd w:val="clear" w:color="auto" w:fill="FFFFFF"/>
          <w:lang w:val="vi-VN"/>
        </w:rPr>
        <w:t>hoạt động sản xuất, kinh doanh, liên doanh, </w:t>
      </w:r>
      <w:r w:rsidRPr="007D2982">
        <w:rPr>
          <w:rFonts w:ascii="Times New Roman" w:hAnsi="Times New Roman"/>
          <w:b w:val="0"/>
          <w:sz w:val="20"/>
          <w:szCs w:val="20"/>
          <w:shd w:val="clear" w:color="auto" w:fill="FFFFFF"/>
        </w:rPr>
        <w:t>l</w:t>
      </w:r>
      <w:r w:rsidRPr="007D2982">
        <w:rPr>
          <w:rFonts w:ascii="Times New Roman" w:hAnsi="Times New Roman"/>
          <w:b w:val="0"/>
          <w:sz w:val="20"/>
          <w:szCs w:val="20"/>
          <w:shd w:val="clear" w:color="auto" w:fill="FFFFFF"/>
          <w:lang w:val="vi-VN"/>
        </w:rPr>
        <w:t>iên kết và nguồn thu khác</w:t>
      </w:r>
      <w:r w:rsidRPr="007D2982">
        <w:rPr>
          <w:rFonts w:ascii="Times New Roman" w:hAnsi="Times New Roman"/>
          <w:b w:val="0"/>
          <w:sz w:val="20"/>
          <w:szCs w:val="20"/>
          <w:shd w:val="clear" w:color="auto" w:fill="FFFFFF"/>
          <w:lang w:val="en-GB"/>
        </w:rPr>
        <w:t xml:space="preserve">). </w:t>
      </w:r>
    </w:p>
    <w:p w:rsidR="001C2970" w:rsidRPr="007D2982" w:rsidRDefault="001C2970">
      <w:pPr>
        <w:pStyle w:val="FootnoteText"/>
        <w:rPr>
          <w:rFonts w:ascii="Times New Roman" w:hAnsi="Times New Roman" w:cs="Times New Roman"/>
          <w:lang w:val="en-GB"/>
        </w:rPr>
      </w:pPr>
    </w:p>
  </w:footnote>
  <w:footnote w:id="4">
    <w:p w:rsidR="001C2970" w:rsidRPr="007D2982" w:rsidRDefault="001C2970" w:rsidP="002F4DEA">
      <w:pPr>
        <w:pStyle w:val="FootnoteText"/>
        <w:jc w:val="both"/>
        <w:rPr>
          <w:rFonts w:ascii="Times New Roman" w:hAnsi="Times New Roman" w:cs="Times New Roman"/>
        </w:rPr>
      </w:pPr>
      <w:r w:rsidRPr="007D2982">
        <w:rPr>
          <w:rStyle w:val="FootnoteReference"/>
          <w:rFonts w:ascii="Times New Roman" w:hAnsi="Times New Roman" w:cs="Times New Roman"/>
        </w:rPr>
        <w:footnoteRef/>
      </w:r>
      <w:r w:rsidRPr="007D2982">
        <w:rPr>
          <w:rFonts w:ascii="Times New Roman" w:hAnsi="Times New Roman" w:cs="Times New Roman"/>
        </w:rPr>
        <w:t xml:space="preserve"> Khoản 4: Đề tài/đề án khoa học trọng điểm cấp Bộ; khoản 5: Dự án điều tra cơ bản kinh tế - xã hội; khoản 6: Nhiệm vụ bảo vệ môi trường; khoản 8: hoạt động khoa học chung.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7724B"/>
    <w:multiLevelType w:val="hybridMultilevel"/>
    <w:tmpl w:val="896C55C0"/>
    <w:lvl w:ilvl="0" w:tplc="22429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DEA"/>
    <w:rsid w:val="00022AC8"/>
    <w:rsid w:val="00040FA6"/>
    <w:rsid w:val="000416F7"/>
    <w:rsid w:val="00082394"/>
    <w:rsid w:val="000A7665"/>
    <w:rsid w:val="000D5E4B"/>
    <w:rsid w:val="001230D6"/>
    <w:rsid w:val="00155FAB"/>
    <w:rsid w:val="001C2970"/>
    <w:rsid w:val="00210566"/>
    <w:rsid w:val="002371A3"/>
    <w:rsid w:val="002A55C4"/>
    <w:rsid w:val="002B00EE"/>
    <w:rsid w:val="002E3916"/>
    <w:rsid w:val="002F4DEA"/>
    <w:rsid w:val="00302BA5"/>
    <w:rsid w:val="0030317B"/>
    <w:rsid w:val="003205AA"/>
    <w:rsid w:val="0033383A"/>
    <w:rsid w:val="00345315"/>
    <w:rsid w:val="00375280"/>
    <w:rsid w:val="003818E2"/>
    <w:rsid w:val="0038291F"/>
    <w:rsid w:val="00396A4F"/>
    <w:rsid w:val="003A1AB3"/>
    <w:rsid w:val="003B09A0"/>
    <w:rsid w:val="003B33EC"/>
    <w:rsid w:val="003F0B55"/>
    <w:rsid w:val="00422D5D"/>
    <w:rsid w:val="00463C81"/>
    <w:rsid w:val="004A19A3"/>
    <w:rsid w:val="004B1244"/>
    <w:rsid w:val="004B6143"/>
    <w:rsid w:val="004D1AA1"/>
    <w:rsid w:val="004E35A2"/>
    <w:rsid w:val="004E690D"/>
    <w:rsid w:val="00545430"/>
    <w:rsid w:val="0056747C"/>
    <w:rsid w:val="005A72F9"/>
    <w:rsid w:val="005C4706"/>
    <w:rsid w:val="005D4F6B"/>
    <w:rsid w:val="00642533"/>
    <w:rsid w:val="00672A5F"/>
    <w:rsid w:val="006E4A74"/>
    <w:rsid w:val="006F7E93"/>
    <w:rsid w:val="007762B1"/>
    <w:rsid w:val="0078294A"/>
    <w:rsid w:val="007A37F1"/>
    <w:rsid w:val="007B5502"/>
    <w:rsid w:val="007D0A38"/>
    <w:rsid w:val="007D2982"/>
    <w:rsid w:val="007D3A37"/>
    <w:rsid w:val="007E28B3"/>
    <w:rsid w:val="00877288"/>
    <w:rsid w:val="008F3C63"/>
    <w:rsid w:val="00906D85"/>
    <w:rsid w:val="00965930"/>
    <w:rsid w:val="009A4C3A"/>
    <w:rsid w:val="009A5536"/>
    <w:rsid w:val="009B7A04"/>
    <w:rsid w:val="009E2ACF"/>
    <w:rsid w:val="009E3654"/>
    <w:rsid w:val="00A30201"/>
    <w:rsid w:val="00A92F58"/>
    <w:rsid w:val="00A973D3"/>
    <w:rsid w:val="00B27C92"/>
    <w:rsid w:val="00B70CD8"/>
    <w:rsid w:val="00B815B3"/>
    <w:rsid w:val="00BC17D8"/>
    <w:rsid w:val="00BD07B1"/>
    <w:rsid w:val="00BE1704"/>
    <w:rsid w:val="00CA74F2"/>
    <w:rsid w:val="00D25856"/>
    <w:rsid w:val="00D37CE9"/>
    <w:rsid w:val="00D47E9F"/>
    <w:rsid w:val="00D815DB"/>
    <w:rsid w:val="00D93C70"/>
    <w:rsid w:val="00DA1FC5"/>
    <w:rsid w:val="00DA2135"/>
    <w:rsid w:val="00DB05FF"/>
    <w:rsid w:val="00E13B3B"/>
    <w:rsid w:val="00E52336"/>
    <w:rsid w:val="00E930EF"/>
    <w:rsid w:val="00EE7650"/>
    <w:rsid w:val="00F64146"/>
    <w:rsid w:val="00F65BD8"/>
    <w:rsid w:val="00F9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3326"/>
  <w15:docId w15:val="{1C4B14AC-1818-42E6-8884-2B815160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DEA"/>
    <w:pPr>
      <w:spacing w:after="0" w:line="240" w:lineRule="auto"/>
    </w:pPr>
    <w:rPr>
      <w:rFonts w:ascii=".VnTime" w:eastAsia="Times New Roman" w:hAnsi=".VnTime" w:cs="Times New Roman"/>
      <w:b/>
      <w:sz w:val="24"/>
      <w:szCs w:val="24"/>
      <w:lang w:val="en-US"/>
    </w:rPr>
  </w:style>
  <w:style w:type="paragraph" w:styleId="Heading1">
    <w:name w:val="heading 1"/>
    <w:basedOn w:val="Normal"/>
    <w:next w:val="Normal"/>
    <w:link w:val="Heading1Char"/>
    <w:qFormat/>
    <w:rsid w:val="002F4DEA"/>
    <w:pPr>
      <w:keepNext/>
      <w:widowControl w:val="0"/>
      <w:snapToGrid w:val="0"/>
      <w:outlineLvl w:val="0"/>
    </w:pPr>
    <w:rPr>
      <w:rFonts w:cs="Arial"/>
      <w:b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DEA"/>
    <w:rPr>
      <w:rFonts w:ascii=".VnTime" w:eastAsia="Times New Roman" w:hAnsi=".VnTime" w:cs="Arial"/>
      <w:sz w:val="28"/>
      <w:szCs w:val="24"/>
      <w:lang w:val="en-US"/>
    </w:rPr>
  </w:style>
  <w:style w:type="paragraph" w:styleId="NormalWeb">
    <w:name w:val="Normal (Web)"/>
    <w:basedOn w:val="Normal"/>
    <w:uiPriority w:val="99"/>
    <w:unhideWhenUsed/>
    <w:rsid w:val="002F4DEA"/>
    <w:pPr>
      <w:spacing w:before="100" w:beforeAutospacing="1" w:after="100" w:afterAutospacing="1"/>
    </w:pPr>
    <w:rPr>
      <w:rFonts w:ascii="Times New Roman" w:hAnsi="Times New Roman"/>
      <w:b w:val="0"/>
    </w:rPr>
  </w:style>
  <w:style w:type="character" w:customStyle="1" w:styleId="bold">
    <w:name w:val="bold"/>
    <w:basedOn w:val="DefaultParagraphFont"/>
    <w:rsid w:val="002F4DE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2F4DEA"/>
    <w:rPr>
      <w:rFonts w:asciiTheme="minorHAnsi" w:eastAsiaTheme="minorHAnsi" w:hAnsiTheme="minorHAnsi" w:cstheme="minorBidi"/>
      <w:b w:val="0"/>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rsid w:val="002F4DEA"/>
    <w:rPr>
      <w:sz w:val="20"/>
      <w:szCs w:val="20"/>
      <w:lang w:val="en-US"/>
    </w:rPr>
  </w:style>
  <w:style w:type="character" w:styleId="FootnoteReference">
    <w:name w:val="footnote reference"/>
    <w:basedOn w:val="DefaultParagraphFont"/>
    <w:uiPriority w:val="99"/>
    <w:unhideWhenUsed/>
    <w:rsid w:val="002F4DEA"/>
    <w:rPr>
      <w:vertAlign w:val="superscript"/>
    </w:rPr>
  </w:style>
  <w:style w:type="paragraph" w:styleId="Header">
    <w:name w:val="header"/>
    <w:basedOn w:val="Normal"/>
    <w:link w:val="HeaderChar"/>
    <w:uiPriority w:val="99"/>
    <w:unhideWhenUsed/>
    <w:rsid w:val="002F4DEA"/>
    <w:pPr>
      <w:tabs>
        <w:tab w:val="center" w:pos="4513"/>
        <w:tab w:val="right" w:pos="9026"/>
      </w:tabs>
    </w:pPr>
  </w:style>
  <w:style w:type="character" w:customStyle="1" w:styleId="HeaderChar">
    <w:name w:val="Header Char"/>
    <w:basedOn w:val="DefaultParagraphFont"/>
    <w:link w:val="Header"/>
    <w:uiPriority w:val="99"/>
    <w:rsid w:val="002F4DEA"/>
    <w:rPr>
      <w:rFonts w:ascii=".VnTime" w:eastAsia="Times New Roman" w:hAnsi=".VnTime" w:cs="Times New Roman"/>
      <w:b/>
      <w:sz w:val="24"/>
      <w:szCs w:val="24"/>
      <w:lang w:val="en-US"/>
    </w:rPr>
  </w:style>
  <w:style w:type="paragraph" w:styleId="Footer">
    <w:name w:val="footer"/>
    <w:basedOn w:val="Normal"/>
    <w:link w:val="FooterChar"/>
    <w:uiPriority w:val="99"/>
    <w:unhideWhenUsed/>
    <w:rsid w:val="002F4DEA"/>
    <w:pPr>
      <w:tabs>
        <w:tab w:val="center" w:pos="4513"/>
        <w:tab w:val="right" w:pos="9026"/>
      </w:tabs>
    </w:pPr>
  </w:style>
  <w:style w:type="character" w:customStyle="1" w:styleId="FooterChar">
    <w:name w:val="Footer Char"/>
    <w:basedOn w:val="DefaultParagraphFont"/>
    <w:link w:val="Footer"/>
    <w:uiPriority w:val="99"/>
    <w:rsid w:val="002F4DEA"/>
    <w:rPr>
      <w:rFonts w:ascii=".VnTime" w:eastAsia="Times New Roman" w:hAnsi=".VnTime" w:cs="Times New Roman"/>
      <w:b/>
      <w:sz w:val="24"/>
      <w:szCs w:val="24"/>
      <w:lang w:val="en-US"/>
    </w:rPr>
  </w:style>
  <w:style w:type="paragraph" w:styleId="BalloonText">
    <w:name w:val="Balloon Text"/>
    <w:basedOn w:val="Normal"/>
    <w:link w:val="BalloonTextChar"/>
    <w:uiPriority w:val="99"/>
    <w:semiHidden/>
    <w:unhideWhenUsed/>
    <w:rsid w:val="00A92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F58"/>
    <w:rPr>
      <w:rFonts w:ascii="Segoe UI" w:eastAsia="Times New Roman" w:hAnsi="Segoe UI" w:cs="Segoe UI"/>
      <w:b/>
      <w:sz w:val="18"/>
      <w:szCs w:val="18"/>
      <w:lang w:val="en-US"/>
    </w:rPr>
  </w:style>
  <w:style w:type="paragraph" w:styleId="ListParagraph">
    <w:name w:val="List Paragraph"/>
    <w:basedOn w:val="Normal"/>
    <w:uiPriority w:val="34"/>
    <w:qFormat/>
    <w:rsid w:val="00DA2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CE8D8-B140-48C5-BF68-CEEF4CF5CAD9}">
  <ds:schemaRefs>
    <ds:schemaRef ds:uri="http://schemas.openxmlformats.org/officeDocument/2006/bibliography"/>
  </ds:schemaRefs>
</ds:datastoreItem>
</file>

<file path=customXml/itemProps2.xml><?xml version="1.0" encoding="utf-8"?>
<ds:datastoreItem xmlns:ds="http://schemas.openxmlformats.org/officeDocument/2006/customXml" ds:itemID="{825E1416-709E-43C4-9C18-DEFA1E94D344}"/>
</file>

<file path=customXml/itemProps3.xml><?xml version="1.0" encoding="utf-8"?>
<ds:datastoreItem xmlns:ds="http://schemas.openxmlformats.org/officeDocument/2006/customXml" ds:itemID="{8779A7F1-3360-46A1-9F1C-E22F3C0A26F3}"/>
</file>

<file path=customXml/itemProps4.xml><?xml version="1.0" encoding="utf-8"?>
<ds:datastoreItem xmlns:ds="http://schemas.openxmlformats.org/officeDocument/2006/customXml" ds:itemID="{9ED00EA9-7B3F-4EB5-B75C-FE463BCE0506}"/>
</file>

<file path=docProps/app.xml><?xml version="1.0" encoding="utf-8"?>
<Properties xmlns="http://schemas.openxmlformats.org/officeDocument/2006/extended-properties" xmlns:vt="http://schemas.openxmlformats.org/officeDocument/2006/docPropsVTypes">
  <Template>Normal</Template>
  <TotalTime>16</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Huu Due</dc:creator>
  <cp:lastModifiedBy>Nguyen Thuy Ha</cp:lastModifiedBy>
  <cp:revision>7</cp:revision>
  <cp:lastPrinted>2021-02-19T09:07:00Z</cp:lastPrinted>
  <dcterms:created xsi:type="dcterms:W3CDTF">2021-02-19T09:06:00Z</dcterms:created>
  <dcterms:modified xsi:type="dcterms:W3CDTF">2021-02-19T09:48:00Z</dcterms:modified>
</cp:coreProperties>
</file>